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1B019" w14:textId="58D90C19" w:rsidR="00B225DA" w:rsidRDefault="00E92D62" w:rsidP="003D665E">
      <w:pPr>
        <w:bidi/>
        <w:spacing w:before="100" w:beforeAutospacing="1" w:after="100" w:afterAutospacing="1"/>
        <w:rPr>
          <w:rFonts w:ascii="Arial" w:hAnsi="Arial" w:cs="Arial"/>
          <w:b/>
          <w:bCs/>
          <w:sz w:val="24"/>
          <w:szCs w:val="24"/>
          <w:rtl/>
        </w:rPr>
      </w:pPr>
      <w:bookmarkStart w:id="0" w:name="_GoBack"/>
      <w:bookmarkEnd w:id="0"/>
      <w:r>
        <w:rPr>
          <w:rFonts w:ascii="Arial" w:hAnsi="Arial" w:cs="Arial"/>
          <w:b/>
          <w:bCs/>
          <w:sz w:val="24"/>
          <w:szCs w:val="24"/>
        </w:rPr>
        <w:t xml:space="preserve"> </w:t>
      </w:r>
      <w:r>
        <w:rPr>
          <w:rFonts w:ascii="Arial" w:hAnsi="Arial" w:cs="Arial" w:hint="cs"/>
          <w:b/>
          <w:bCs/>
          <w:sz w:val="24"/>
          <w:szCs w:val="24"/>
          <w:rtl/>
        </w:rPr>
        <w:t xml:space="preserve"> </w:t>
      </w:r>
      <w:r w:rsidR="003239F1" w:rsidRPr="003239F1">
        <w:rPr>
          <w:rFonts w:ascii="Arial" w:hAnsi="Arial" w:cs="Arial"/>
          <w:b/>
          <w:bCs/>
          <w:sz w:val="24"/>
          <w:szCs w:val="24"/>
        </w:rPr>
        <w:t xml:space="preserve">EO63 </w:t>
      </w:r>
      <w:r>
        <w:rPr>
          <w:rFonts w:ascii="Arial" w:hAnsi="Arial" w:cs="Arial" w:hint="cs"/>
          <w:b/>
          <w:bCs/>
          <w:sz w:val="24"/>
          <w:szCs w:val="24"/>
          <w:rtl/>
        </w:rPr>
        <w:t xml:space="preserve"> المعدل</w:t>
      </w:r>
      <w:r w:rsidR="003D665E">
        <w:rPr>
          <w:rFonts w:ascii="Arial" w:hAnsi="Arial" w:cs="Arial" w:hint="cs"/>
          <w:b/>
          <w:bCs/>
          <w:sz w:val="24"/>
          <w:szCs w:val="24"/>
          <w:rtl/>
        </w:rPr>
        <w:t xml:space="preserve"> و</w:t>
      </w:r>
      <w:r w:rsidR="003239F1" w:rsidRPr="003239F1">
        <w:t xml:space="preserve"> </w:t>
      </w:r>
      <w:r w:rsidR="003239F1" w:rsidRPr="003239F1">
        <w:rPr>
          <w:rFonts w:ascii="Arial" w:hAnsi="Arial" w:cs="Arial"/>
          <w:b/>
          <w:bCs/>
          <w:sz w:val="24"/>
          <w:szCs w:val="24"/>
        </w:rPr>
        <w:t>EO67</w:t>
      </w:r>
      <w:r w:rsidR="003D665E">
        <w:rPr>
          <w:rFonts w:ascii="Arial" w:hAnsi="Arial" w:cs="Arial" w:hint="cs"/>
          <w:sz w:val="20"/>
          <w:szCs w:val="20"/>
          <w:rtl/>
        </w:rPr>
        <w:t xml:space="preserve"> ا</w:t>
      </w:r>
      <w:r w:rsidR="003D665E" w:rsidRPr="003239F1">
        <w:rPr>
          <w:rFonts w:ascii="Arial" w:hAnsi="Arial" w:cs="Arial"/>
          <w:b/>
          <w:bCs/>
          <w:sz w:val="24"/>
          <w:szCs w:val="24"/>
          <w:rtl/>
        </w:rPr>
        <w:t>لسادس المعد</w:t>
      </w:r>
      <w:r w:rsidR="003D665E">
        <w:rPr>
          <w:rFonts w:ascii="Arial" w:hAnsi="Arial" w:cs="Arial" w:hint="cs"/>
          <w:b/>
          <w:bCs/>
          <w:sz w:val="24"/>
          <w:szCs w:val="24"/>
          <w:rtl/>
        </w:rPr>
        <w:t>ل -</w:t>
      </w:r>
      <w:r w:rsidR="00480F58">
        <w:rPr>
          <w:rFonts w:ascii="Arial" w:hAnsi="Arial" w:cs="Arial" w:hint="cs"/>
          <w:sz w:val="20"/>
          <w:szCs w:val="20"/>
          <w:rtl/>
        </w:rPr>
        <w:t xml:space="preserve"> </w:t>
      </w:r>
      <w:r w:rsidR="003B4E55" w:rsidRPr="003B4E55">
        <w:rPr>
          <w:rFonts w:ascii="Arial" w:hAnsi="Arial" w:cs="Arial" w:hint="cs"/>
          <w:b/>
          <w:bCs/>
          <w:sz w:val="24"/>
          <w:szCs w:val="24"/>
          <w:rtl/>
        </w:rPr>
        <w:t>حقائق سريعة</w:t>
      </w:r>
    </w:p>
    <w:p w14:paraId="19B2040F" w14:textId="77777777" w:rsidR="000635C4" w:rsidRDefault="000635C4" w:rsidP="000635C4">
      <w:pPr>
        <w:bidi/>
        <w:spacing w:before="100" w:beforeAutospacing="1" w:after="100" w:afterAutospacing="1"/>
      </w:pPr>
    </w:p>
    <w:p w14:paraId="23AE79D8" w14:textId="67159D03" w:rsidR="003239F1" w:rsidRPr="003239F1" w:rsidRDefault="003239F1" w:rsidP="003239F1">
      <w:pPr>
        <w:numPr>
          <w:ilvl w:val="0"/>
          <w:numId w:val="1"/>
        </w:numPr>
        <w:bidi/>
        <w:spacing w:before="100" w:beforeAutospacing="1" w:after="100" w:afterAutospacing="1"/>
        <w:ind w:left="945"/>
        <w:jc w:val="both"/>
      </w:pPr>
      <w:r w:rsidRPr="003239F1">
        <w:rPr>
          <w:rFonts w:ascii="Arial" w:hAnsi="Arial" w:cs="Arial"/>
          <w:b/>
          <w:bCs/>
          <w:sz w:val="20"/>
          <w:szCs w:val="20"/>
          <w:rtl/>
        </w:rPr>
        <w:t xml:space="preserve">الحد من التجمعات العامة والخاصة: </w:t>
      </w:r>
      <w:r w:rsidRPr="003239F1">
        <w:rPr>
          <w:rFonts w:ascii="Arial" w:hAnsi="Arial" w:cs="Arial"/>
          <w:sz w:val="20"/>
          <w:szCs w:val="20"/>
          <w:rtl/>
        </w:rPr>
        <w:t>يجب أن تقتصر جميع التجمعات الشخصية العامة والخاصة على 25 فرد</w:t>
      </w:r>
      <w:r w:rsidR="00A33403">
        <w:rPr>
          <w:rFonts w:ascii="Arial" w:hAnsi="Arial" w:cs="Arial" w:hint="cs"/>
          <w:sz w:val="20"/>
          <w:szCs w:val="20"/>
          <w:rtl/>
        </w:rPr>
        <w:t>ًا</w:t>
      </w:r>
      <w:r w:rsidRPr="003239F1">
        <w:rPr>
          <w:rFonts w:ascii="Arial" w:hAnsi="Arial" w:cs="Arial"/>
          <w:sz w:val="20"/>
          <w:szCs w:val="20"/>
          <w:rtl/>
        </w:rPr>
        <w:t>، بانخفاض عن الحد الأقصى الحالي البالغ 250 شخصًا. يتضمن ذلك ا</w:t>
      </w:r>
      <w:r w:rsidRPr="003239F1">
        <w:rPr>
          <w:rFonts w:ascii="Arial" w:hAnsi="Arial" w:cs="Arial" w:hint="cs"/>
          <w:sz w:val="20"/>
          <w:szCs w:val="20"/>
          <w:rtl/>
        </w:rPr>
        <w:t xml:space="preserve">لمناطق </w:t>
      </w:r>
      <w:r w:rsidRPr="003239F1">
        <w:rPr>
          <w:rFonts w:ascii="Arial" w:hAnsi="Arial" w:cs="Arial"/>
          <w:sz w:val="20"/>
          <w:szCs w:val="20"/>
          <w:rtl/>
        </w:rPr>
        <w:t>الخارجية والداخلية</w:t>
      </w:r>
      <w:r w:rsidRPr="003239F1">
        <w:rPr>
          <w:rFonts w:ascii="Arial" w:hAnsi="Arial" w:cs="Arial" w:hint="cs"/>
          <w:sz w:val="20"/>
          <w:szCs w:val="20"/>
          <w:rtl/>
        </w:rPr>
        <w:t>.</w:t>
      </w:r>
    </w:p>
    <w:p w14:paraId="7A6F648A" w14:textId="77F7542E" w:rsidR="00B225DA" w:rsidRPr="00892AD1" w:rsidRDefault="003239F1" w:rsidP="00892AD1">
      <w:pPr>
        <w:numPr>
          <w:ilvl w:val="0"/>
          <w:numId w:val="1"/>
        </w:numPr>
        <w:bidi/>
        <w:spacing w:before="100" w:beforeAutospacing="1" w:after="100" w:afterAutospacing="1"/>
        <w:ind w:left="945"/>
        <w:jc w:val="both"/>
        <w:rPr>
          <w:rFonts w:asciiTheme="minorBidi" w:hAnsiTheme="minorBidi" w:cstheme="minorBidi"/>
        </w:rPr>
      </w:pPr>
      <w:r w:rsidRPr="00892AD1">
        <w:rPr>
          <w:rFonts w:asciiTheme="minorBidi" w:hAnsiTheme="minorBidi" w:cstheme="minorBidi"/>
          <w:b/>
          <w:bCs/>
          <w:rtl/>
        </w:rPr>
        <w:t xml:space="preserve">توسيع </w:t>
      </w:r>
      <w:r w:rsidRPr="00892AD1">
        <w:rPr>
          <w:rFonts w:asciiTheme="minorBidi" w:hAnsiTheme="minorBidi" w:cstheme="minorBidi" w:hint="cs"/>
          <w:b/>
          <w:bCs/>
          <w:rtl/>
        </w:rPr>
        <w:t>فرض</w:t>
      </w:r>
      <w:r w:rsidRPr="00892AD1">
        <w:rPr>
          <w:rFonts w:asciiTheme="minorBidi" w:hAnsiTheme="minorBidi" w:cstheme="minorBidi"/>
          <w:b/>
          <w:bCs/>
          <w:rtl/>
        </w:rPr>
        <w:t xml:space="preserve"> القناع</w:t>
      </w:r>
      <w:r w:rsidRPr="003239F1">
        <w:rPr>
          <w:rFonts w:asciiTheme="minorBidi" w:hAnsiTheme="minorBidi" w:cstheme="minorBidi"/>
          <w:rtl/>
        </w:rPr>
        <w:t xml:space="preserve">: يُطلب من جميع سكان فيرجينيا الذين تتراوح أعمارهم بين خمس سنوات وما فوق ارتداء أغطية الوجه في الأماكن العامة الداخلية. هذا يوسع نطاق </w:t>
      </w:r>
      <w:r>
        <w:rPr>
          <w:rFonts w:asciiTheme="minorBidi" w:hAnsiTheme="minorBidi" w:cstheme="minorBidi" w:hint="cs"/>
          <w:rtl/>
        </w:rPr>
        <w:t>فرض</w:t>
      </w:r>
      <w:r w:rsidRPr="003239F1">
        <w:rPr>
          <w:rFonts w:asciiTheme="minorBidi" w:hAnsiTheme="minorBidi" w:cstheme="minorBidi"/>
          <w:rtl/>
        </w:rPr>
        <w:t xml:space="preserve"> القناع الحالي، والذي كان ساريًا في فرجينيا منذ 29 مايو ويتطلب من جميع الأفراد الذين تبلغ أعمارهم 10 أعوام فما فوق ارتداء أغطية الوجه في الأماكن العامة الداخلية</w:t>
      </w:r>
      <w:r w:rsidR="00892AD1">
        <w:rPr>
          <w:rFonts w:asciiTheme="minorBidi" w:hAnsiTheme="minorBidi" w:cstheme="minorBidi" w:hint="cs"/>
          <w:rtl/>
        </w:rPr>
        <w:t>.</w:t>
      </w:r>
    </w:p>
    <w:p w14:paraId="6D4B4D90" w14:textId="3E9EFED9" w:rsidR="00892AD1" w:rsidRPr="00892AD1" w:rsidRDefault="00892AD1" w:rsidP="00892AD1">
      <w:pPr>
        <w:numPr>
          <w:ilvl w:val="0"/>
          <w:numId w:val="2"/>
        </w:numPr>
        <w:bidi/>
        <w:spacing w:before="100" w:beforeAutospacing="1" w:after="100" w:afterAutospacing="1"/>
        <w:ind w:left="945"/>
      </w:pPr>
      <w:r w:rsidRPr="00892AD1">
        <w:rPr>
          <w:rFonts w:ascii="Arial" w:hAnsi="Arial" w:cs="Arial"/>
          <w:b/>
          <w:bCs/>
          <w:sz w:val="20"/>
          <w:szCs w:val="20"/>
          <w:rtl/>
        </w:rPr>
        <w:t xml:space="preserve">إنفاذ معزز داخل شركات البيع بالتجزئة الأساسية: </w:t>
      </w:r>
      <w:r w:rsidRPr="00892AD1">
        <w:rPr>
          <w:rFonts w:ascii="Arial" w:hAnsi="Arial" w:cs="Arial"/>
          <w:sz w:val="20"/>
          <w:szCs w:val="20"/>
          <w:rtl/>
        </w:rPr>
        <w:t>يجب أن تلتزم جميع شركات البيع بالتجزئة الأساسية، بما في ذلك متاجر البقالة والصيدليات، بإرشادات</w:t>
      </w:r>
      <w:r>
        <w:rPr>
          <w:rFonts w:ascii="Arial" w:hAnsi="Arial" w:cs="Arial" w:hint="cs"/>
          <w:sz w:val="20"/>
          <w:szCs w:val="20"/>
          <w:rtl/>
        </w:rPr>
        <w:t xml:space="preserve"> ا</w:t>
      </w:r>
      <w:r w:rsidRPr="00892AD1">
        <w:rPr>
          <w:rFonts w:ascii="Arial" w:hAnsi="Arial" w:cs="Arial"/>
          <w:sz w:val="20"/>
          <w:szCs w:val="20"/>
          <w:rtl/>
        </w:rPr>
        <w:t>لتباعد المادي على مستوى الولاية</w:t>
      </w:r>
      <w:r>
        <w:rPr>
          <w:rFonts w:ascii="Arial" w:hAnsi="Arial" w:cs="Arial" w:hint="cs"/>
          <w:sz w:val="20"/>
          <w:szCs w:val="20"/>
          <w:rtl/>
        </w:rPr>
        <w:t>،</w:t>
      </w:r>
      <w:r w:rsidRPr="00892AD1">
        <w:rPr>
          <w:rFonts w:ascii="Arial" w:hAnsi="Arial" w:cs="Arial"/>
          <w:sz w:val="20"/>
          <w:szCs w:val="20"/>
          <w:rtl/>
        </w:rPr>
        <w:t xml:space="preserve"> وارتداء أغطية الوجه</w:t>
      </w:r>
      <w:r>
        <w:rPr>
          <w:rFonts w:ascii="Arial" w:hAnsi="Arial" w:cs="Arial" w:hint="cs"/>
          <w:sz w:val="20"/>
          <w:szCs w:val="20"/>
          <w:rtl/>
        </w:rPr>
        <w:t>،</w:t>
      </w:r>
      <w:r w:rsidRPr="00892AD1">
        <w:rPr>
          <w:rFonts w:ascii="Arial" w:hAnsi="Arial" w:cs="Arial"/>
          <w:sz w:val="20"/>
          <w:szCs w:val="20"/>
          <w:rtl/>
        </w:rPr>
        <w:t xml:space="preserve"> والتنظيف المحسن. في حين طُلب من بعض شركات البيع بالتجزئة الأساسية الالتزام بهذه اللوائح كأفضل ممارسة، فإن ال</w:t>
      </w:r>
      <w:r>
        <w:rPr>
          <w:rFonts w:ascii="Arial" w:hAnsi="Arial" w:cs="Arial" w:hint="cs"/>
          <w:sz w:val="20"/>
          <w:szCs w:val="20"/>
          <w:rtl/>
        </w:rPr>
        <w:t>خروقات</w:t>
      </w:r>
      <w:r w:rsidRPr="00892AD1">
        <w:rPr>
          <w:rFonts w:ascii="Arial" w:hAnsi="Arial" w:cs="Arial"/>
          <w:sz w:val="20"/>
          <w:szCs w:val="20"/>
          <w:rtl/>
        </w:rPr>
        <w:t xml:space="preserve"> ستصبح الآن قابلة لل</w:t>
      </w:r>
      <w:r>
        <w:rPr>
          <w:rFonts w:ascii="Arial" w:hAnsi="Arial" w:cs="Arial" w:hint="cs"/>
          <w:sz w:val="20"/>
          <w:szCs w:val="20"/>
          <w:rtl/>
        </w:rPr>
        <w:t>إنفاذ</w:t>
      </w:r>
      <w:r w:rsidRPr="00892AD1">
        <w:rPr>
          <w:rFonts w:ascii="Arial" w:hAnsi="Arial" w:cs="Arial"/>
          <w:sz w:val="20"/>
          <w:szCs w:val="20"/>
          <w:rtl/>
        </w:rPr>
        <w:t xml:space="preserve"> من خلال وزارة الصحة في فرجينيا</w:t>
      </w:r>
      <w:r w:rsidR="00480F58">
        <w:rPr>
          <w:rFonts w:ascii="Arial" w:hAnsi="Arial" w:cs="Arial" w:hint="cs"/>
          <w:sz w:val="20"/>
          <w:szCs w:val="20"/>
          <w:rtl/>
        </w:rPr>
        <w:t xml:space="preserve"> </w:t>
      </w:r>
      <w:r w:rsidRPr="00892AD1">
        <w:rPr>
          <w:rFonts w:ascii="Arial" w:hAnsi="Arial" w:cs="Arial"/>
          <w:sz w:val="20"/>
          <w:szCs w:val="20"/>
          <w:rtl/>
        </w:rPr>
        <w:t>باعتبارها جنحة من الدرجة الأو</w:t>
      </w:r>
      <w:r>
        <w:rPr>
          <w:rFonts w:ascii="Arial" w:hAnsi="Arial" w:cs="Arial" w:hint="cs"/>
          <w:sz w:val="20"/>
          <w:szCs w:val="20"/>
          <w:rtl/>
        </w:rPr>
        <w:t>لى.</w:t>
      </w:r>
    </w:p>
    <w:p w14:paraId="024BB95B" w14:textId="66BAAD2B" w:rsidR="00B225DA" w:rsidRPr="000635C4" w:rsidRDefault="00892AD1" w:rsidP="00892AD1">
      <w:pPr>
        <w:numPr>
          <w:ilvl w:val="0"/>
          <w:numId w:val="2"/>
        </w:numPr>
        <w:bidi/>
        <w:spacing w:before="100" w:beforeAutospacing="1" w:after="100" w:afterAutospacing="1"/>
        <w:ind w:left="945"/>
      </w:pPr>
      <w:r w:rsidRPr="00892AD1">
        <w:rPr>
          <w:rFonts w:asciiTheme="minorBidi" w:hAnsiTheme="minorBidi" w:cstheme="minorBidi"/>
          <w:rtl/>
        </w:rPr>
        <w:t>حظر</w:t>
      </w:r>
      <w:r w:rsidRPr="00892AD1">
        <w:rPr>
          <w:rFonts w:ascii="Arial" w:hAnsi="Arial" w:cs="Arial"/>
          <w:b/>
          <w:bCs/>
          <w:sz w:val="20"/>
          <w:szCs w:val="20"/>
          <w:rtl/>
        </w:rPr>
        <w:t xml:space="preserve"> الكحول في المو</w:t>
      </w:r>
      <w:r w:rsidR="003D665E">
        <w:rPr>
          <w:rFonts w:ascii="Arial" w:hAnsi="Arial" w:cs="Arial" w:hint="cs"/>
          <w:b/>
          <w:bCs/>
          <w:sz w:val="20"/>
          <w:szCs w:val="20"/>
          <w:rtl/>
        </w:rPr>
        <w:t>ا</w:t>
      </w:r>
      <w:r w:rsidRPr="00892AD1">
        <w:rPr>
          <w:rFonts w:ascii="Arial" w:hAnsi="Arial" w:cs="Arial"/>
          <w:b/>
          <w:bCs/>
          <w:sz w:val="20"/>
          <w:szCs w:val="20"/>
          <w:rtl/>
        </w:rPr>
        <w:t xml:space="preserve">قع: </w:t>
      </w:r>
      <w:r w:rsidRPr="003960FC">
        <w:rPr>
          <w:rFonts w:ascii="Arial" w:hAnsi="Arial" w:cs="Arial"/>
          <w:sz w:val="20"/>
          <w:szCs w:val="20"/>
          <w:rtl/>
        </w:rPr>
        <w:t>يُحظر بيع الكحول واستهلاكه</w:t>
      </w:r>
      <w:r w:rsidR="00480F58">
        <w:rPr>
          <w:rFonts w:ascii="Arial" w:hAnsi="Arial" w:cs="Arial" w:hint="cs"/>
          <w:sz w:val="20"/>
          <w:szCs w:val="20"/>
          <w:rtl/>
        </w:rPr>
        <w:t>ا</w:t>
      </w:r>
      <w:r w:rsidRPr="003960FC">
        <w:rPr>
          <w:rFonts w:ascii="Arial" w:hAnsi="Arial" w:cs="Arial"/>
          <w:sz w:val="20"/>
          <w:szCs w:val="20"/>
          <w:rtl/>
        </w:rPr>
        <w:t xml:space="preserve"> وحيازته</w:t>
      </w:r>
      <w:r w:rsidR="00480F58">
        <w:rPr>
          <w:rFonts w:ascii="Arial" w:hAnsi="Arial" w:cs="Arial" w:hint="cs"/>
          <w:sz w:val="20"/>
          <w:szCs w:val="20"/>
          <w:rtl/>
        </w:rPr>
        <w:t>ا</w:t>
      </w:r>
      <w:r w:rsidRPr="003960FC">
        <w:rPr>
          <w:rFonts w:ascii="Arial" w:hAnsi="Arial" w:cs="Arial"/>
          <w:sz w:val="20"/>
          <w:szCs w:val="20"/>
          <w:rtl/>
        </w:rPr>
        <w:t xml:space="preserve"> بعد الساعة 10:00 مساءً في أي مطعم أو مؤسسة تناول طعام أو قاعة طعام أو مصنع جعة أو مصنع جعة صغير أو مصنع تقطير أو مصنع نبيذ أو غرفة تذوق. يجب إغلاق جميع المطاعم ومؤسسات تناول الطعام وصالات الطعام ومصانع الجعة ومصانع الجعة الصغيرة ومصانع التقطير ومصانع النبيذ وغرف التذوق بحلول منتصف الليل. </w:t>
      </w:r>
      <w:r w:rsidR="003960FC">
        <w:rPr>
          <w:rFonts w:ascii="Arial" w:hAnsi="Arial" w:cs="Arial" w:hint="cs"/>
          <w:sz w:val="20"/>
          <w:szCs w:val="20"/>
          <w:rtl/>
        </w:rPr>
        <w:t>لا يميز</w:t>
      </w:r>
      <w:r w:rsidRPr="003960FC">
        <w:rPr>
          <w:rFonts w:ascii="Arial" w:hAnsi="Arial" w:cs="Arial"/>
          <w:sz w:val="20"/>
          <w:szCs w:val="20"/>
          <w:rtl/>
        </w:rPr>
        <w:t xml:space="preserve"> قانون ولاية فرجينيا بين المطاعم والحانات، ومع ذلك، في ظل القيود الحالية، </w:t>
      </w:r>
      <w:r w:rsidR="003960FC">
        <w:rPr>
          <w:rFonts w:ascii="Arial" w:hAnsi="Arial" w:cs="Arial" w:hint="cs"/>
          <w:sz w:val="20"/>
          <w:szCs w:val="20"/>
          <w:rtl/>
        </w:rPr>
        <w:t>يتم تقديم الكحول ل</w:t>
      </w:r>
      <w:r w:rsidRPr="003960FC">
        <w:rPr>
          <w:rFonts w:ascii="Arial" w:hAnsi="Arial" w:cs="Arial"/>
          <w:sz w:val="20"/>
          <w:szCs w:val="20"/>
          <w:rtl/>
        </w:rPr>
        <w:t xml:space="preserve">لأفراد </w:t>
      </w:r>
      <w:r w:rsidR="003960FC">
        <w:rPr>
          <w:rFonts w:ascii="Arial" w:hAnsi="Arial" w:cs="Arial" w:hint="cs"/>
          <w:sz w:val="20"/>
          <w:szCs w:val="20"/>
          <w:rtl/>
        </w:rPr>
        <w:t xml:space="preserve">الذين يختارون </w:t>
      </w:r>
      <w:r w:rsidRPr="003960FC">
        <w:rPr>
          <w:rFonts w:ascii="Arial" w:hAnsi="Arial" w:cs="Arial"/>
          <w:sz w:val="20"/>
          <w:szCs w:val="20"/>
          <w:rtl/>
        </w:rPr>
        <w:t>تناول</w:t>
      </w:r>
      <w:r w:rsidR="003960FC">
        <w:rPr>
          <w:rFonts w:ascii="Arial" w:hAnsi="Arial" w:cs="Arial" w:hint="cs"/>
          <w:sz w:val="20"/>
          <w:szCs w:val="20"/>
          <w:rtl/>
        </w:rPr>
        <w:t>ها</w:t>
      </w:r>
      <w:r w:rsidRPr="003960FC">
        <w:rPr>
          <w:rFonts w:ascii="Arial" w:hAnsi="Arial" w:cs="Arial"/>
          <w:sz w:val="20"/>
          <w:szCs w:val="20"/>
          <w:rtl/>
        </w:rPr>
        <w:t xml:space="preserve"> قبل الساعة 10:00 مساءً</w:t>
      </w:r>
      <w:r w:rsidR="003960FC">
        <w:rPr>
          <w:rFonts w:ascii="Arial" w:hAnsi="Arial" w:cs="Arial" w:hint="cs"/>
          <w:sz w:val="20"/>
          <w:szCs w:val="20"/>
          <w:rtl/>
        </w:rPr>
        <w:t xml:space="preserve"> بنفس الطريقة التي يتم تقديمها</w:t>
      </w:r>
      <w:r w:rsidRPr="003960FC">
        <w:rPr>
          <w:rFonts w:ascii="Arial" w:hAnsi="Arial" w:cs="Arial"/>
          <w:sz w:val="20"/>
          <w:szCs w:val="20"/>
          <w:rtl/>
        </w:rPr>
        <w:t xml:space="preserve"> في مطعم </w:t>
      </w:r>
      <w:r w:rsidR="00E96189">
        <w:rPr>
          <w:rFonts w:ascii="Arial" w:hAnsi="Arial" w:cs="Arial" w:hint="cs"/>
          <w:sz w:val="20"/>
          <w:szCs w:val="20"/>
          <w:rtl/>
        </w:rPr>
        <w:t>وال</w:t>
      </w:r>
      <w:r w:rsidR="00480F58">
        <w:rPr>
          <w:rFonts w:ascii="Arial" w:hAnsi="Arial" w:cs="Arial" w:hint="cs"/>
          <w:sz w:val="20"/>
          <w:szCs w:val="20"/>
          <w:rtl/>
        </w:rPr>
        <w:t>حفاظ</w:t>
      </w:r>
      <w:r w:rsidR="00E96189">
        <w:rPr>
          <w:rFonts w:ascii="Arial" w:hAnsi="Arial" w:cs="Arial" w:hint="cs"/>
          <w:sz w:val="20"/>
          <w:szCs w:val="20"/>
          <w:rtl/>
        </w:rPr>
        <w:t xml:space="preserve"> على </w:t>
      </w:r>
      <w:r w:rsidR="00480F58">
        <w:rPr>
          <w:rFonts w:ascii="Arial" w:hAnsi="Arial" w:cs="Arial" w:hint="cs"/>
          <w:sz w:val="20"/>
          <w:szCs w:val="20"/>
          <w:rtl/>
        </w:rPr>
        <w:t>ال</w:t>
      </w:r>
      <w:r w:rsidR="00E96189">
        <w:rPr>
          <w:rFonts w:ascii="Arial" w:hAnsi="Arial" w:cs="Arial" w:hint="cs"/>
          <w:sz w:val="20"/>
          <w:szCs w:val="20"/>
          <w:rtl/>
        </w:rPr>
        <w:t xml:space="preserve">مقاعد </w:t>
      </w:r>
      <w:r w:rsidRPr="003960FC">
        <w:rPr>
          <w:rFonts w:ascii="Arial" w:hAnsi="Arial" w:cs="Arial"/>
          <w:sz w:val="20"/>
          <w:szCs w:val="20"/>
          <w:rtl/>
        </w:rPr>
        <w:t xml:space="preserve">على طاولات </w:t>
      </w:r>
      <w:r w:rsidR="00E96189">
        <w:rPr>
          <w:rFonts w:ascii="Arial" w:hAnsi="Arial" w:cs="Arial" w:hint="cs"/>
          <w:sz w:val="20"/>
          <w:szCs w:val="20"/>
          <w:rtl/>
        </w:rPr>
        <w:t>على بعد</w:t>
      </w:r>
      <w:r w:rsidRPr="003960FC">
        <w:rPr>
          <w:rFonts w:ascii="Arial" w:hAnsi="Arial" w:cs="Arial"/>
          <w:sz w:val="20"/>
          <w:szCs w:val="20"/>
          <w:rtl/>
        </w:rPr>
        <w:t xml:space="preserve"> ستة أقدام</w:t>
      </w:r>
      <w:r w:rsidRPr="003960FC">
        <w:rPr>
          <w:rFonts w:ascii="Arial" w:hAnsi="Arial" w:cs="Arial"/>
          <w:sz w:val="20"/>
          <w:szCs w:val="20"/>
        </w:rPr>
        <w:t>.</w:t>
      </w:r>
      <w:r w:rsidR="00B225DA" w:rsidRPr="00892AD1">
        <w:rPr>
          <w:rFonts w:ascii="Arial" w:hAnsi="Arial" w:cs="Arial"/>
          <w:sz w:val="20"/>
          <w:szCs w:val="20"/>
        </w:rPr>
        <w:t> </w:t>
      </w:r>
    </w:p>
    <w:p w14:paraId="229227E9" w14:textId="77777777" w:rsidR="000635C4" w:rsidRDefault="000635C4" w:rsidP="000635C4">
      <w:pPr>
        <w:bidi/>
        <w:spacing w:before="100" w:beforeAutospacing="1" w:after="100" w:afterAutospacing="1"/>
        <w:ind w:left="945"/>
      </w:pPr>
    </w:p>
    <w:p w14:paraId="6B4F8D86" w14:textId="65F53C46" w:rsidR="00E96189" w:rsidRDefault="00E96189" w:rsidP="00E96189">
      <w:pPr>
        <w:bidi/>
        <w:spacing w:before="100" w:beforeAutospacing="1" w:after="100" w:afterAutospacing="1"/>
        <w:jc w:val="both"/>
        <w:rPr>
          <w:rFonts w:ascii="Arial" w:hAnsi="Arial" w:cs="Arial"/>
          <w:b/>
          <w:bCs/>
          <w:sz w:val="20"/>
          <w:szCs w:val="20"/>
          <w:rtl/>
        </w:rPr>
      </w:pPr>
      <w:r w:rsidRPr="00E96189">
        <w:rPr>
          <w:rFonts w:ascii="Arial" w:hAnsi="Arial" w:cs="Arial"/>
          <w:b/>
          <w:bCs/>
          <w:sz w:val="20"/>
          <w:szCs w:val="20"/>
          <w:rtl/>
        </w:rPr>
        <w:t>هل ينطبق حظر التجمع على</w:t>
      </w:r>
      <w:r w:rsidRPr="00E96189">
        <w:rPr>
          <w:rFonts w:ascii="Arial" w:hAnsi="Arial" w:cs="Arial"/>
          <w:b/>
          <w:bCs/>
          <w:sz w:val="20"/>
          <w:szCs w:val="20"/>
        </w:rPr>
        <w:t>:</w:t>
      </w:r>
    </w:p>
    <w:p w14:paraId="187458F7" w14:textId="0A668501" w:rsidR="00B225DA" w:rsidRDefault="00E96189" w:rsidP="00E96189">
      <w:pPr>
        <w:bidi/>
        <w:spacing w:before="100" w:beforeAutospacing="1" w:after="100" w:afterAutospacing="1"/>
      </w:pPr>
      <w:r>
        <w:rPr>
          <w:rFonts w:ascii="Arial" w:hAnsi="Arial" w:cs="Arial" w:hint="cs"/>
          <w:b/>
          <w:bCs/>
          <w:sz w:val="20"/>
          <w:szCs w:val="20"/>
          <w:rtl/>
        </w:rPr>
        <w:t>- الكنائس؟</w:t>
      </w:r>
    </w:p>
    <w:p w14:paraId="621CDE2E" w14:textId="30CE78DF" w:rsidR="00E96189" w:rsidRDefault="00E96189" w:rsidP="00E96189">
      <w:pPr>
        <w:bidi/>
        <w:spacing w:before="100" w:beforeAutospacing="1" w:after="100" w:afterAutospacing="1"/>
        <w:jc w:val="both"/>
        <w:rPr>
          <w:rFonts w:ascii="Arial" w:hAnsi="Arial" w:cs="Arial"/>
          <w:sz w:val="20"/>
          <w:szCs w:val="20"/>
          <w:rtl/>
        </w:rPr>
      </w:pPr>
      <w:r w:rsidRPr="00E96189">
        <w:rPr>
          <w:rFonts w:ascii="Arial" w:hAnsi="Arial" w:cs="Arial"/>
          <w:sz w:val="20"/>
          <w:szCs w:val="20"/>
          <w:rtl/>
        </w:rPr>
        <w:t>لا ينطبق حد التجمعات الاجتماعية على الخدمات الدينية. يُطلب من الخدمات الدينية التي تضم أكثر من 25 شخصًا تلبية قيود المسافة، والتنظيف، والسلامة، بما في ذلك جلوس ال</w:t>
      </w:r>
      <w:r>
        <w:rPr>
          <w:rFonts w:ascii="Arial" w:hAnsi="Arial" w:cs="Arial" w:hint="cs"/>
          <w:sz w:val="20"/>
          <w:szCs w:val="20"/>
          <w:rtl/>
        </w:rPr>
        <w:t>مجموعات</w:t>
      </w:r>
      <w:r w:rsidRPr="00E96189">
        <w:rPr>
          <w:rFonts w:ascii="Arial" w:hAnsi="Arial" w:cs="Arial"/>
          <w:sz w:val="20"/>
          <w:szCs w:val="20"/>
          <w:rtl/>
        </w:rPr>
        <w:t xml:space="preserve"> </w:t>
      </w:r>
      <w:r>
        <w:rPr>
          <w:rFonts w:ascii="Arial" w:hAnsi="Arial" w:cs="Arial" w:hint="cs"/>
          <w:sz w:val="20"/>
          <w:szCs w:val="20"/>
          <w:rtl/>
        </w:rPr>
        <w:t xml:space="preserve">على </w:t>
      </w:r>
      <w:r w:rsidRPr="00E96189">
        <w:rPr>
          <w:rFonts w:ascii="Arial" w:hAnsi="Arial" w:cs="Arial"/>
          <w:sz w:val="20"/>
          <w:szCs w:val="20"/>
          <w:rtl/>
        </w:rPr>
        <w:t xml:space="preserve">مسافة لا تقل عن ستة أقدام وتغطية الوجه </w:t>
      </w:r>
      <w:r w:rsidR="00480F58">
        <w:rPr>
          <w:rFonts w:ascii="Arial" w:hAnsi="Arial" w:cs="Arial" w:hint="cs"/>
          <w:sz w:val="20"/>
          <w:szCs w:val="20"/>
          <w:rtl/>
        </w:rPr>
        <w:t>الإ</w:t>
      </w:r>
      <w:r w:rsidRPr="00E96189">
        <w:rPr>
          <w:rFonts w:ascii="Arial" w:hAnsi="Arial" w:cs="Arial"/>
          <w:sz w:val="20"/>
          <w:szCs w:val="20"/>
          <w:rtl/>
        </w:rPr>
        <w:t>لزامية</w:t>
      </w:r>
      <w:r w:rsidRPr="00E96189">
        <w:rPr>
          <w:rFonts w:ascii="Arial" w:hAnsi="Arial" w:cs="Arial"/>
          <w:sz w:val="20"/>
          <w:szCs w:val="20"/>
        </w:rPr>
        <w:t>.</w:t>
      </w:r>
    </w:p>
    <w:p w14:paraId="1DB934C4" w14:textId="6E46A1E3" w:rsidR="00B225DA" w:rsidRDefault="00E96189" w:rsidP="00E96189">
      <w:pPr>
        <w:bidi/>
        <w:spacing w:before="100" w:beforeAutospacing="1" w:after="100" w:afterAutospacing="1"/>
      </w:pPr>
      <w:r>
        <w:rPr>
          <w:rFonts w:ascii="Arial" w:hAnsi="Arial" w:cs="Arial" w:hint="cs"/>
          <w:b/>
          <w:bCs/>
          <w:sz w:val="20"/>
          <w:szCs w:val="20"/>
          <w:rtl/>
        </w:rPr>
        <w:t>- المدارس؟</w:t>
      </w:r>
    </w:p>
    <w:p w14:paraId="4E5AE2EA" w14:textId="3402624A" w:rsidR="00B6232C" w:rsidRDefault="00B6232C" w:rsidP="00B6232C">
      <w:pPr>
        <w:bidi/>
        <w:spacing w:before="100" w:beforeAutospacing="1" w:after="100" w:afterAutospacing="1"/>
        <w:rPr>
          <w:rFonts w:ascii="Arial" w:hAnsi="Arial" w:cs="Arial"/>
          <w:sz w:val="20"/>
          <w:szCs w:val="20"/>
          <w:rtl/>
        </w:rPr>
      </w:pPr>
      <w:r>
        <w:rPr>
          <w:rFonts w:ascii="Arial" w:hAnsi="Arial" w:cs="Arial" w:hint="cs"/>
          <w:sz w:val="20"/>
          <w:szCs w:val="20"/>
          <w:rtl/>
        </w:rPr>
        <w:t>ين</w:t>
      </w:r>
      <w:r w:rsidR="00E96189" w:rsidRPr="00E96189">
        <w:rPr>
          <w:rFonts w:ascii="Arial" w:hAnsi="Arial" w:cs="Arial"/>
          <w:sz w:val="20"/>
          <w:szCs w:val="20"/>
          <w:rtl/>
        </w:rPr>
        <w:t xml:space="preserve">طبق حد التجمع الاجتماعي فقط على التجمعات الاجتماعية. </w:t>
      </w:r>
      <w:r>
        <w:rPr>
          <w:rFonts w:ascii="Arial" w:hAnsi="Arial" w:cs="Arial" w:hint="cs"/>
          <w:sz w:val="20"/>
          <w:szCs w:val="20"/>
          <w:rtl/>
        </w:rPr>
        <w:t>لا يعتبر</w:t>
      </w:r>
      <w:r w:rsidR="00E96189" w:rsidRPr="00E96189">
        <w:rPr>
          <w:rFonts w:ascii="Arial" w:hAnsi="Arial" w:cs="Arial"/>
          <w:sz w:val="20"/>
          <w:szCs w:val="20"/>
          <w:rtl/>
        </w:rPr>
        <w:t xml:space="preserve"> وجود أكثر من 25 فردًا مجتمعين في بيئة تعليمية</w:t>
      </w:r>
      <w:r>
        <w:rPr>
          <w:rFonts w:ascii="Arial" w:hAnsi="Arial" w:cs="Arial" w:hint="cs"/>
          <w:sz w:val="20"/>
          <w:szCs w:val="20"/>
          <w:rtl/>
        </w:rPr>
        <w:t xml:space="preserve"> تدريسية</w:t>
      </w:r>
      <w:r w:rsidR="00E96189" w:rsidRPr="00E96189">
        <w:rPr>
          <w:rFonts w:ascii="Arial" w:hAnsi="Arial" w:cs="Arial"/>
          <w:sz w:val="20"/>
          <w:szCs w:val="20"/>
          <w:rtl/>
        </w:rPr>
        <w:t xml:space="preserve"> "تجمعًا". يجب أن تقتصر التجمعات الاجتماعية التي تقام في المدارس (أي حفلات التخرج) على ما لا يزيد عن 25 شخصًا</w:t>
      </w:r>
      <w:r>
        <w:rPr>
          <w:rFonts w:ascii="Arial" w:hAnsi="Arial" w:cs="Arial" w:hint="cs"/>
          <w:sz w:val="20"/>
          <w:szCs w:val="20"/>
          <w:rtl/>
        </w:rPr>
        <w:t xml:space="preserve">. </w:t>
      </w:r>
    </w:p>
    <w:p w14:paraId="5A81925D" w14:textId="7CE3AA26" w:rsidR="00B6232C" w:rsidRDefault="00B6232C" w:rsidP="00B6232C">
      <w:pPr>
        <w:bidi/>
        <w:spacing w:before="100" w:beforeAutospacing="1" w:after="100" w:afterAutospacing="1"/>
        <w:rPr>
          <w:rFonts w:ascii="Arial" w:hAnsi="Arial" w:cs="Arial"/>
          <w:sz w:val="20"/>
          <w:szCs w:val="20"/>
          <w:rtl/>
        </w:rPr>
      </w:pPr>
      <w:r>
        <w:rPr>
          <w:rFonts w:ascii="Arial" w:hAnsi="Arial" w:cs="Arial" w:hint="cs"/>
          <w:sz w:val="20"/>
          <w:szCs w:val="20"/>
          <w:rtl/>
        </w:rPr>
        <w:t xml:space="preserve">- </w:t>
      </w:r>
      <w:r w:rsidRPr="00B6232C">
        <w:rPr>
          <w:rFonts w:ascii="Arial" w:hAnsi="Arial" w:cs="Arial" w:hint="cs"/>
          <w:b/>
          <w:bCs/>
          <w:sz w:val="20"/>
          <w:szCs w:val="20"/>
          <w:rtl/>
        </w:rPr>
        <w:t>العمل؟</w:t>
      </w:r>
    </w:p>
    <w:p w14:paraId="0A24EFA8" w14:textId="7BFFD009" w:rsidR="00B6232C" w:rsidRPr="00B6232C" w:rsidRDefault="00B6232C" w:rsidP="00480F58">
      <w:pPr>
        <w:bidi/>
        <w:spacing w:before="100" w:beforeAutospacing="1" w:after="100" w:afterAutospacing="1"/>
        <w:jc w:val="both"/>
        <w:rPr>
          <w:rFonts w:ascii="Arial" w:hAnsi="Arial" w:cs="Arial"/>
          <w:sz w:val="20"/>
          <w:szCs w:val="20"/>
        </w:rPr>
      </w:pPr>
      <w:r w:rsidRPr="00B6232C">
        <w:rPr>
          <w:rFonts w:ascii="Arial" w:hAnsi="Arial" w:cs="Arial"/>
          <w:sz w:val="20"/>
          <w:szCs w:val="20"/>
          <w:rtl/>
        </w:rPr>
        <w:t xml:space="preserve">ينطبق حد التجمع الاجتماعي فقط على التجمعات الاجتماعية. </w:t>
      </w:r>
      <w:r>
        <w:rPr>
          <w:rFonts w:ascii="Arial" w:hAnsi="Arial" w:cs="Arial" w:hint="cs"/>
          <w:sz w:val="20"/>
          <w:szCs w:val="20"/>
          <w:rtl/>
        </w:rPr>
        <w:t>لا يعتبر</w:t>
      </w:r>
      <w:r w:rsidRPr="00B6232C">
        <w:rPr>
          <w:rFonts w:ascii="Arial" w:hAnsi="Arial" w:cs="Arial"/>
          <w:sz w:val="20"/>
          <w:szCs w:val="20"/>
          <w:rtl/>
        </w:rPr>
        <w:t xml:space="preserve"> وجود أكثر من 25 فردًا يؤدون وظائف </w:t>
      </w:r>
      <w:r>
        <w:rPr>
          <w:rFonts w:ascii="Arial" w:hAnsi="Arial" w:cs="Arial" w:hint="cs"/>
          <w:sz w:val="20"/>
          <w:szCs w:val="20"/>
          <w:rtl/>
        </w:rPr>
        <w:t>عملهم</w:t>
      </w:r>
      <w:r w:rsidRPr="00B6232C">
        <w:rPr>
          <w:rFonts w:ascii="Arial" w:hAnsi="Arial" w:cs="Arial"/>
          <w:sz w:val="20"/>
          <w:szCs w:val="20"/>
          <w:rtl/>
        </w:rPr>
        <w:t xml:space="preserve"> أو مجتمعين في بيئة تعليمية </w:t>
      </w:r>
      <w:r>
        <w:rPr>
          <w:rFonts w:ascii="Arial" w:hAnsi="Arial" w:cs="Arial" w:hint="cs"/>
          <w:sz w:val="20"/>
          <w:szCs w:val="20"/>
          <w:rtl/>
        </w:rPr>
        <w:t>تدريسية</w:t>
      </w:r>
      <w:r w:rsidRPr="00B6232C">
        <w:rPr>
          <w:rFonts w:ascii="Arial" w:hAnsi="Arial" w:cs="Arial"/>
          <w:sz w:val="20"/>
          <w:szCs w:val="20"/>
          <w:rtl/>
        </w:rPr>
        <w:t xml:space="preserve"> "تجمعًا".</w:t>
      </w:r>
    </w:p>
    <w:p w14:paraId="36686F3B" w14:textId="39BFD7D0" w:rsidR="00B225DA" w:rsidRDefault="00B6232C" w:rsidP="00B6232C">
      <w:pPr>
        <w:bidi/>
        <w:spacing w:before="100" w:beforeAutospacing="1" w:after="100" w:afterAutospacing="1"/>
      </w:pPr>
      <w:r>
        <w:rPr>
          <w:rFonts w:ascii="Arial" w:hAnsi="Arial" w:cs="Arial" w:hint="cs"/>
          <w:b/>
          <w:bCs/>
          <w:sz w:val="20"/>
          <w:szCs w:val="20"/>
          <w:rtl/>
        </w:rPr>
        <w:t>-عيد الشكر؟</w:t>
      </w:r>
    </w:p>
    <w:p w14:paraId="51E8F544" w14:textId="7D9F7297" w:rsidR="00B6232C" w:rsidRDefault="00B6232C" w:rsidP="00B6232C">
      <w:pPr>
        <w:bidi/>
        <w:spacing w:before="100" w:beforeAutospacing="1" w:after="100" w:afterAutospacing="1"/>
        <w:jc w:val="both"/>
        <w:rPr>
          <w:rFonts w:ascii="Arial" w:hAnsi="Arial" w:cs="Arial"/>
          <w:sz w:val="20"/>
          <w:szCs w:val="20"/>
          <w:rtl/>
        </w:rPr>
      </w:pPr>
      <w:r w:rsidRPr="00B6232C">
        <w:rPr>
          <w:rFonts w:ascii="Arial" w:hAnsi="Arial" w:cs="Arial"/>
          <w:sz w:val="20"/>
          <w:szCs w:val="20"/>
          <w:rtl/>
        </w:rPr>
        <w:t xml:space="preserve">نعم. </w:t>
      </w:r>
      <w:r>
        <w:rPr>
          <w:rFonts w:ascii="Arial" w:hAnsi="Arial" w:cs="Arial" w:hint="cs"/>
          <w:sz w:val="20"/>
          <w:szCs w:val="20"/>
          <w:rtl/>
        </w:rPr>
        <w:t>تُ</w:t>
      </w:r>
      <w:r w:rsidRPr="00B6232C">
        <w:rPr>
          <w:rFonts w:ascii="Arial" w:hAnsi="Arial" w:cs="Arial"/>
          <w:sz w:val="20"/>
          <w:szCs w:val="20"/>
          <w:rtl/>
        </w:rPr>
        <w:t>حظر جميع التجمعات الشخصية العامة والخاصة لأكثر من 25 فردًا. يشمل "التجمع"، على سبيل المثال لا الحصر</w:t>
      </w:r>
      <w:r>
        <w:rPr>
          <w:rFonts w:ascii="Arial" w:hAnsi="Arial" w:cs="Arial" w:hint="cs"/>
          <w:sz w:val="20"/>
          <w:szCs w:val="20"/>
          <w:rtl/>
        </w:rPr>
        <w:t>،</w:t>
      </w:r>
      <w:r w:rsidRPr="00B6232C">
        <w:rPr>
          <w:rFonts w:ascii="Arial" w:hAnsi="Arial" w:cs="Arial"/>
          <w:sz w:val="20"/>
          <w:szCs w:val="20"/>
          <w:rtl/>
        </w:rPr>
        <w:t xml:space="preserve"> الحفلات أو الاحتفالات أو المناسبات الاجتماعية الأخرى، سواء كانت </w:t>
      </w:r>
      <w:r>
        <w:rPr>
          <w:rFonts w:ascii="Arial" w:hAnsi="Arial" w:cs="Arial" w:hint="cs"/>
          <w:sz w:val="20"/>
          <w:szCs w:val="20"/>
          <w:rtl/>
        </w:rPr>
        <w:t xml:space="preserve">تقام في الداخل أو الخارج. </w:t>
      </w:r>
    </w:p>
    <w:p w14:paraId="4B08DBEF" w14:textId="0C86DA17" w:rsidR="00B225DA" w:rsidRDefault="00B6232C" w:rsidP="00B6232C">
      <w:pPr>
        <w:bidi/>
        <w:spacing w:before="100" w:beforeAutospacing="1" w:after="100" w:afterAutospacing="1"/>
        <w:jc w:val="both"/>
      </w:pPr>
      <w:r>
        <w:rPr>
          <w:rFonts w:ascii="Arial" w:hAnsi="Arial" w:cs="Arial" w:hint="cs"/>
          <w:b/>
          <w:bCs/>
          <w:sz w:val="20"/>
          <w:szCs w:val="20"/>
          <w:rtl/>
        </w:rPr>
        <w:t>- الأعراس؟</w:t>
      </w:r>
    </w:p>
    <w:p w14:paraId="736D193B" w14:textId="60C0FEDF" w:rsidR="00B6232C" w:rsidRDefault="00B6232C" w:rsidP="00B6232C">
      <w:pPr>
        <w:bidi/>
        <w:spacing w:before="100" w:beforeAutospacing="1" w:after="100" w:afterAutospacing="1"/>
        <w:rPr>
          <w:rFonts w:ascii="Arial" w:hAnsi="Arial" w:cs="Arial"/>
          <w:sz w:val="20"/>
          <w:szCs w:val="20"/>
          <w:rtl/>
        </w:rPr>
      </w:pPr>
      <w:r>
        <w:rPr>
          <w:rFonts w:ascii="Arial" w:hAnsi="Arial" w:cs="Arial" w:hint="cs"/>
          <w:sz w:val="20"/>
          <w:szCs w:val="20"/>
          <w:rtl/>
        </w:rPr>
        <w:t>يمكن إجراء</w:t>
      </w:r>
      <w:r w:rsidRPr="00B6232C">
        <w:rPr>
          <w:rFonts w:ascii="Arial" w:hAnsi="Arial" w:cs="Arial"/>
          <w:sz w:val="20"/>
          <w:szCs w:val="20"/>
          <w:rtl/>
        </w:rPr>
        <w:t xml:space="preserve"> الخدمات الدينية بشرط أن يجلس الأفراد الذين يحضرون الخدمات الدينية على مسافة ستة أقدام على الأقل في جميع الأوقات </w:t>
      </w:r>
      <w:r>
        <w:rPr>
          <w:rFonts w:ascii="Arial" w:hAnsi="Arial" w:cs="Arial" w:hint="cs"/>
          <w:sz w:val="20"/>
          <w:szCs w:val="20"/>
          <w:rtl/>
        </w:rPr>
        <w:t>وعليهم تطبيق</w:t>
      </w:r>
      <w:r w:rsidRPr="00B6232C">
        <w:rPr>
          <w:rFonts w:ascii="Arial" w:hAnsi="Arial" w:cs="Arial"/>
          <w:sz w:val="20"/>
          <w:szCs w:val="20"/>
          <w:rtl/>
        </w:rPr>
        <w:t xml:space="preserve"> التباعد الجسدي </w:t>
      </w:r>
      <w:r w:rsidR="000635C4" w:rsidRPr="00B6232C">
        <w:rPr>
          <w:rFonts w:ascii="Arial" w:hAnsi="Arial" w:cs="Arial" w:hint="cs"/>
          <w:sz w:val="20"/>
          <w:szCs w:val="20"/>
          <w:rtl/>
        </w:rPr>
        <w:t>في</w:t>
      </w:r>
      <w:r w:rsidR="000635C4">
        <w:rPr>
          <w:rFonts w:ascii="Arial" w:hAnsi="Arial" w:cs="Arial"/>
          <w:sz w:val="20"/>
          <w:szCs w:val="20"/>
        </w:rPr>
        <w:t xml:space="preserve"> </w:t>
      </w:r>
      <w:r w:rsidR="000635C4">
        <w:rPr>
          <w:rFonts w:ascii="Arial" w:hAnsi="Arial" w:cs="Arial" w:hint="cs"/>
          <w:sz w:val="20"/>
          <w:szCs w:val="20"/>
          <w:rtl/>
        </w:rPr>
        <w:t>جميع</w:t>
      </w:r>
      <w:r w:rsidRPr="00B6232C">
        <w:rPr>
          <w:rFonts w:ascii="Arial" w:hAnsi="Arial" w:cs="Arial"/>
          <w:sz w:val="20"/>
          <w:szCs w:val="20"/>
          <w:rtl/>
        </w:rPr>
        <w:t xml:space="preserve"> الأوقات. يخضع أي تجمع اجتماعي يتعلق بخدمة دينية، مثل حفل زفاف، لحظر التجمعات الشخصية العامة والخاصة لأكثر من 25 شخصًا</w:t>
      </w:r>
      <w:r w:rsidR="006A31A3">
        <w:rPr>
          <w:rFonts w:ascii="Arial" w:hAnsi="Arial" w:cs="Arial" w:hint="cs"/>
          <w:sz w:val="20"/>
          <w:szCs w:val="20"/>
          <w:rtl/>
        </w:rPr>
        <w:t>.</w:t>
      </w:r>
    </w:p>
    <w:p w14:paraId="322F527E" w14:textId="77777777" w:rsidR="000635C4" w:rsidRDefault="000635C4" w:rsidP="000635C4">
      <w:pPr>
        <w:bidi/>
        <w:spacing w:before="100" w:beforeAutospacing="1" w:after="100" w:afterAutospacing="1"/>
        <w:rPr>
          <w:rFonts w:ascii="Arial" w:hAnsi="Arial" w:cs="Arial"/>
          <w:sz w:val="20"/>
          <w:szCs w:val="20"/>
          <w:rtl/>
        </w:rPr>
      </w:pPr>
    </w:p>
    <w:p w14:paraId="0B79DA0A" w14:textId="601F427A" w:rsidR="00B225DA" w:rsidRDefault="00A12BD0" w:rsidP="00A12BD0">
      <w:pPr>
        <w:bidi/>
        <w:spacing w:before="100" w:beforeAutospacing="1" w:after="100" w:afterAutospacing="1"/>
      </w:pPr>
      <w:r>
        <w:rPr>
          <w:rFonts w:ascii="Arial" w:hAnsi="Arial" w:cs="Arial" w:hint="cs"/>
          <w:b/>
          <w:bCs/>
          <w:sz w:val="20"/>
          <w:szCs w:val="20"/>
          <w:rtl/>
        </w:rPr>
        <w:lastRenderedPageBreak/>
        <w:t>المطاعم؟ الأعمال التجارية؟</w:t>
      </w:r>
    </w:p>
    <w:p w14:paraId="2AE523C6" w14:textId="46040A30" w:rsidR="00B225DA" w:rsidRDefault="00A12BD0" w:rsidP="005E1124">
      <w:pPr>
        <w:bidi/>
        <w:spacing w:before="100" w:beforeAutospacing="1" w:after="100" w:afterAutospacing="1"/>
      </w:pPr>
      <w:r w:rsidRPr="00A12BD0">
        <w:rPr>
          <w:rFonts w:ascii="Arial" w:hAnsi="Arial" w:cs="Arial"/>
          <w:sz w:val="20"/>
          <w:szCs w:val="20"/>
          <w:rtl/>
        </w:rPr>
        <w:t xml:space="preserve">لا، حظر التجمعات الاجتماعية لا ينطبق على الشركات. يُحظر على بعض الشركات (مثل المطاعم) استضافة أكثر من 25 شخصًا في حفلة، ومع ذلك </w:t>
      </w:r>
      <w:r>
        <w:rPr>
          <w:rFonts w:ascii="Arial" w:hAnsi="Arial" w:cs="Arial" w:hint="cs"/>
          <w:sz w:val="20"/>
          <w:szCs w:val="20"/>
          <w:rtl/>
        </w:rPr>
        <w:t>يمكن تواجد</w:t>
      </w:r>
      <w:r w:rsidRPr="00A12BD0">
        <w:rPr>
          <w:rFonts w:ascii="Arial" w:hAnsi="Arial" w:cs="Arial"/>
          <w:sz w:val="20"/>
          <w:szCs w:val="20"/>
          <w:rtl/>
        </w:rPr>
        <w:t xml:space="preserve"> أكثر من 25 شخصًا في </w:t>
      </w:r>
      <w:r w:rsidR="00CB64B7">
        <w:rPr>
          <w:rFonts w:ascii="Arial" w:hAnsi="Arial" w:cs="Arial" w:hint="cs"/>
          <w:sz w:val="20"/>
          <w:szCs w:val="20"/>
          <w:rtl/>
        </w:rPr>
        <w:t>مرافقهم</w:t>
      </w:r>
      <w:r w:rsidRPr="00A12BD0">
        <w:rPr>
          <w:rFonts w:ascii="Arial" w:hAnsi="Arial" w:cs="Arial"/>
          <w:sz w:val="20"/>
          <w:szCs w:val="20"/>
          <w:rtl/>
        </w:rPr>
        <w:t xml:space="preserve"> إذا </w:t>
      </w:r>
      <w:r>
        <w:rPr>
          <w:rFonts w:ascii="Arial" w:hAnsi="Arial" w:cs="Arial" w:hint="cs"/>
          <w:sz w:val="20"/>
          <w:szCs w:val="20"/>
          <w:rtl/>
        </w:rPr>
        <w:t>تم توفير</w:t>
      </w:r>
      <w:r w:rsidRPr="00A12BD0">
        <w:rPr>
          <w:rFonts w:ascii="Arial" w:hAnsi="Arial" w:cs="Arial"/>
          <w:sz w:val="20"/>
          <w:szCs w:val="20"/>
          <w:rtl/>
        </w:rPr>
        <w:t xml:space="preserve"> ستة أقدام من المسافة المادية. ينطبق حظر التجمع المكون من 25 شخصًا على الحفلات الخاصة والمناسبات الاجتماعية التي قد يتم استضافتها في المطاعم أو مصانع الجعة أو مصانع النبيذ أو أماكن الترفيه والتسلية العامة - على سبيل المثال، حفلات الزفاف.</w:t>
      </w:r>
    </w:p>
    <w:p w14:paraId="71D9BDC1" w14:textId="4611F0B6" w:rsidR="000F4317" w:rsidRDefault="00A76AF0" w:rsidP="000F4317">
      <w:pPr>
        <w:bidi/>
        <w:spacing w:before="100" w:beforeAutospacing="1" w:after="100" w:afterAutospacing="1"/>
        <w:rPr>
          <w:rtl/>
        </w:rPr>
      </w:pPr>
      <w:r w:rsidRPr="00A76AF0">
        <w:rPr>
          <w:rFonts w:ascii="Arial" w:hAnsi="Arial" w:cs="Arial"/>
          <w:b/>
          <w:bCs/>
          <w:sz w:val="20"/>
          <w:szCs w:val="20"/>
          <w:rtl/>
        </w:rPr>
        <w:t xml:space="preserve">ما الذي تغير في </w:t>
      </w:r>
      <w:r w:rsidR="000F4317">
        <w:rPr>
          <w:rFonts w:ascii="Arial" w:hAnsi="Arial" w:cs="Arial" w:hint="cs"/>
          <w:b/>
          <w:bCs/>
          <w:sz w:val="20"/>
          <w:szCs w:val="20"/>
          <w:rtl/>
        </w:rPr>
        <w:t>أمر</w:t>
      </w:r>
      <w:r w:rsidRPr="00A76AF0">
        <w:rPr>
          <w:rFonts w:ascii="Arial" w:hAnsi="Arial" w:cs="Arial"/>
          <w:b/>
          <w:bCs/>
          <w:sz w:val="20"/>
          <w:szCs w:val="20"/>
          <w:rtl/>
        </w:rPr>
        <w:t xml:space="preserve"> القناع؟</w:t>
      </w:r>
    </w:p>
    <w:p w14:paraId="31D22B44" w14:textId="35A1271D" w:rsidR="00B225DA" w:rsidRDefault="000F4317" w:rsidP="000F4317">
      <w:pPr>
        <w:bidi/>
        <w:spacing w:before="100" w:beforeAutospacing="1" w:after="100" w:afterAutospacing="1"/>
      </w:pPr>
      <w:r>
        <w:rPr>
          <w:rFonts w:ascii="Arial" w:hAnsi="Arial" w:cs="Arial" w:hint="cs"/>
          <w:sz w:val="20"/>
          <w:szCs w:val="20"/>
          <w:rtl/>
        </w:rPr>
        <w:t>ي</w:t>
      </w:r>
      <w:r w:rsidRPr="000F4317">
        <w:rPr>
          <w:rFonts w:ascii="Arial" w:hAnsi="Arial" w:cs="Arial"/>
          <w:sz w:val="20"/>
          <w:szCs w:val="20"/>
          <w:rtl/>
        </w:rPr>
        <w:t>جب على جميع الأفراد الذين تبلغ أعمارهم 5 سنوات فما فوق ارتداء أغطية الوجه في الأماكن العامة الداخلية، بما في ذلك المدارس و</w:t>
      </w:r>
      <w:r w:rsidR="00CB64B7">
        <w:rPr>
          <w:rFonts w:ascii="Arial" w:hAnsi="Arial" w:cs="Arial" w:hint="cs"/>
          <w:sz w:val="20"/>
          <w:szCs w:val="20"/>
          <w:rtl/>
        </w:rPr>
        <w:t>حضانة</w:t>
      </w:r>
      <w:r w:rsidRPr="000F4317">
        <w:rPr>
          <w:rFonts w:ascii="Arial" w:hAnsi="Arial" w:cs="Arial"/>
          <w:sz w:val="20"/>
          <w:szCs w:val="20"/>
          <w:rtl/>
        </w:rPr>
        <w:t xml:space="preserve"> الأطفال</w:t>
      </w:r>
      <w:r w:rsidRPr="000F4317">
        <w:rPr>
          <w:rFonts w:ascii="Arial" w:hAnsi="Arial" w:cs="Arial"/>
          <w:sz w:val="20"/>
          <w:szCs w:val="20"/>
        </w:rPr>
        <w:t>.</w:t>
      </w:r>
      <w:r w:rsidR="00B225DA">
        <w:rPr>
          <w:rFonts w:ascii="Arial" w:hAnsi="Arial" w:cs="Arial"/>
          <w:sz w:val="20"/>
          <w:szCs w:val="20"/>
        </w:rPr>
        <w:t> </w:t>
      </w:r>
    </w:p>
    <w:p w14:paraId="7D155527" w14:textId="3670B9D2" w:rsidR="000F4317" w:rsidRDefault="000F4317" w:rsidP="000F4317">
      <w:pPr>
        <w:bidi/>
        <w:spacing w:before="100" w:beforeAutospacing="1" w:after="100" w:afterAutospacing="1"/>
        <w:jc w:val="both"/>
        <w:rPr>
          <w:rFonts w:ascii="Arial" w:hAnsi="Arial" w:cs="Arial"/>
          <w:b/>
          <w:bCs/>
          <w:sz w:val="20"/>
          <w:szCs w:val="20"/>
          <w:rtl/>
        </w:rPr>
      </w:pPr>
      <w:r w:rsidRPr="000F4317">
        <w:rPr>
          <w:rFonts w:ascii="Arial" w:hAnsi="Arial" w:cs="Arial"/>
          <w:b/>
          <w:bCs/>
          <w:sz w:val="20"/>
          <w:szCs w:val="20"/>
          <w:rtl/>
        </w:rPr>
        <w:t>هل تغير تطبيق أمر القناع؟</w:t>
      </w:r>
    </w:p>
    <w:p w14:paraId="0387468E" w14:textId="256BEA5C" w:rsidR="00B225DA" w:rsidRPr="000F4317" w:rsidRDefault="000F4317" w:rsidP="000F4317">
      <w:pPr>
        <w:bidi/>
        <w:spacing w:before="100" w:beforeAutospacing="1" w:after="100" w:afterAutospacing="1"/>
        <w:jc w:val="both"/>
        <w:rPr>
          <w:rFonts w:ascii="Arial" w:hAnsi="Arial" w:cs="Arial"/>
          <w:sz w:val="20"/>
          <w:szCs w:val="20"/>
        </w:rPr>
      </w:pPr>
      <w:r w:rsidRPr="000F4317">
        <w:rPr>
          <w:rFonts w:ascii="Arial" w:hAnsi="Arial" w:cs="Arial" w:hint="cs"/>
          <w:sz w:val="20"/>
          <w:szCs w:val="20"/>
          <w:rtl/>
        </w:rPr>
        <w:t>لا</w:t>
      </w:r>
    </w:p>
    <w:p w14:paraId="5662CD03" w14:textId="39021FAC" w:rsidR="000F4317" w:rsidRDefault="000F4317" w:rsidP="000F4317">
      <w:pPr>
        <w:bidi/>
        <w:spacing w:before="100" w:beforeAutospacing="1" w:after="100" w:afterAutospacing="1"/>
        <w:rPr>
          <w:rFonts w:ascii="Arial" w:hAnsi="Arial" w:cs="Arial"/>
          <w:b/>
          <w:bCs/>
          <w:sz w:val="20"/>
          <w:szCs w:val="20"/>
          <w:rtl/>
        </w:rPr>
      </w:pPr>
      <w:r w:rsidRPr="000F4317">
        <w:rPr>
          <w:rFonts w:ascii="Arial" w:hAnsi="Arial" w:cs="Arial"/>
          <w:b/>
          <w:bCs/>
          <w:sz w:val="20"/>
          <w:szCs w:val="20"/>
          <w:rtl/>
        </w:rPr>
        <w:t xml:space="preserve">ما </w:t>
      </w:r>
      <w:r>
        <w:rPr>
          <w:rFonts w:ascii="Arial" w:hAnsi="Arial" w:cs="Arial" w:hint="cs"/>
          <w:b/>
          <w:bCs/>
          <w:sz w:val="20"/>
          <w:szCs w:val="20"/>
          <w:rtl/>
        </w:rPr>
        <w:t>حكاية</w:t>
      </w:r>
      <w:r w:rsidRPr="000F4317">
        <w:rPr>
          <w:rFonts w:ascii="Arial" w:hAnsi="Arial" w:cs="Arial"/>
          <w:b/>
          <w:bCs/>
          <w:sz w:val="20"/>
          <w:szCs w:val="20"/>
          <w:rtl/>
        </w:rPr>
        <w:t xml:space="preserve"> شركات البيع بالتجزئة الأساسية؟</w:t>
      </w:r>
    </w:p>
    <w:p w14:paraId="2D3E3C48" w14:textId="09AE327B" w:rsidR="00B225DA" w:rsidRDefault="000F4317" w:rsidP="000F4317">
      <w:pPr>
        <w:bidi/>
        <w:spacing w:before="100" w:beforeAutospacing="1" w:after="100" w:afterAutospacing="1"/>
      </w:pPr>
      <w:r w:rsidRPr="000F4317">
        <w:rPr>
          <w:rFonts w:ascii="Arial" w:hAnsi="Arial" w:cs="Arial"/>
          <w:sz w:val="20"/>
          <w:szCs w:val="20"/>
          <w:rtl/>
        </w:rPr>
        <w:t>أوصى خبراء الصحة العامة في الكومنولث بأن تستخدم شركات البيع بالتجزئة الأساسية أفضل الممارسات المتعلقة بالمسافة الجسدية والت</w:t>
      </w:r>
      <w:r w:rsidR="001B084C">
        <w:rPr>
          <w:rFonts w:ascii="Arial" w:hAnsi="Arial" w:cs="Arial" w:hint="cs"/>
          <w:sz w:val="20"/>
          <w:szCs w:val="20"/>
          <w:rtl/>
        </w:rPr>
        <w:t>عقيم</w:t>
      </w:r>
      <w:r w:rsidRPr="000F4317">
        <w:rPr>
          <w:rFonts w:ascii="Arial" w:hAnsi="Arial" w:cs="Arial"/>
          <w:sz w:val="20"/>
          <w:szCs w:val="20"/>
          <w:rtl/>
        </w:rPr>
        <w:t xml:space="preserve"> وسلامة مكان العمل</w:t>
      </w:r>
      <w:r w:rsidR="001B084C">
        <w:rPr>
          <w:rFonts w:ascii="Arial" w:hAnsi="Arial" w:cs="Arial" w:hint="cs"/>
          <w:sz w:val="20"/>
          <w:szCs w:val="20"/>
          <w:rtl/>
        </w:rPr>
        <w:t xml:space="preserve"> الواردة</w:t>
      </w:r>
      <w:r w:rsidRPr="000F4317">
        <w:rPr>
          <w:rFonts w:ascii="Arial" w:hAnsi="Arial" w:cs="Arial"/>
          <w:sz w:val="20"/>
          <w:szCs w:val="20"/>
          <w:rtl/>
        </w:rPr>
        <w:t xml:space="preserve"> في </w:t>
      </w:r>
      <w:r w:rsidR="001B084C">
        <w:rPr>
          <w:rFonts w:ascii="Arial" w:hAnsi="Arial" w:cs="Arial" w:hint="cs"/>
          <w:sz w:val="20"/>
          <w:szCs w:val="20"/>
          <w:rtl/>
        </w:rPr>
        <w:t>ال</w:t>
      </w:r>
      <w:r w:rsidRPr="000F4317">
        <w:rPr>
          <w:rFonts w:ascii="Arial" w:hAnsi="Arial" w:cs="Arial"/>
          <w:sz w:val="20"/>
          <w:szCs w:val="20"/>
          <w:rtl/>
        </w:rPr>
        <w:t>إرشادات</w:t>
      </w:r>
      <w:r w:rsidR="001B084C">
        <w:rPr>
          <w:rFonts w:ascii="Arial" w:hAnsi="Arial" w:cs="Arial" w:hint="cs"/>
          <w:sz w:val="20"/>
          <w:szCs w:val="20"/>
          <w:rtl/>
        </w:rPr>
        <w:t xml:space="preserve"> التوجيهية</w:t>
      </w:r>
      <w:r w:rsidRPr="000F4317">
        <w:rPr>
          <w:rFonts w:ascii="Arial" w:hAnsi="Arial" w:cs="Arial"/>
          <w:sz w:val="20"/>
          <w:szCs w:val="20"/>
          <w:rtl/>
        </w:rPr>
        <w:t xml:space="preserve"> لجميع قطاعات الأعمال. </w:t>
      </w:r>
      <w:r w:rsidR="001B084C">
        <w:rPr>
          <w:rFonts w:ascii="Arial" w:hAnsi="Arial" w:cs="Arial" w:hint="cs"/>
          <w:sz w:val="20"/>
          <w:szCs w:val="20"/>
          <w:rtl/>
        </w:rPr>
        <w:t>و</w:t>
      </w:r>
      <w:r w:rsidRPr="000F4317">
        <w:rPr>
          <w:rFonts w:ascii="Arial" w:hAnsi="Arial" w:cs="Arial"/>
          <w:sz w:val="20"/>
          <w:szCs w:val="20"/>
          <w:rtl/>
        </w:rPr>
        <w:t xml:space="preserve">سيكون هذا الآن إلزاميًا لجميع شركات البيع بالتجزئة الأساسية، وهو </w:t>
      </w:r>
      <w:r w:rsidR="001B084C">
        <w:rPr>
          <w:rFonts w:ascii="Arial" w:hAnsi="Arial" w:cs="Arial" w:hint="cs"/>
          <w:sz w:val="20"/>
          <w:szCs w:val="20"/>
          <w:rtl/>
        </w:rPr>
        <w:t xml:space="preserve">قابل للإنفاذ بجنحة من الدرجة الأولى. </w:t>
      </w:r>
    </w:p>
    <w:p w14:paraId="479B7205" w14:textId="7BD81493" w:rsidR="00B225DA" w:rsidRDefault="001B084C" w:rsidP="001B084C">
      <w:pPr>
        <w:bidi/>
        <w:spacing w:before="100" w:beforeAutospacing="1" w:after="100" w:afterAutospacing="1"/>
        <w:jc w:val="both"/>
      </w:pPr>
      <w:r>
        <w:rPr>
          <w:rFonts w:ascii="Arial" w:hAnsi="Arial" w:cs="Arial" w:hint="cs"/>
          <w:b/>
          <w:bCs/>
          <w:sz w:val="20"/>
          <w:szCs w:val="20"/>
          <w:rtl/>
        </w:rPr>
        <w:t>أخبرني عن حظر المطاعم؟</w:t>
      </w:r>
    </w:p>
    <w:p w14:paraId="43B5902A" w14:textId="5073012E" w:rsidR="00B225DA" w:rsidRPr="00525ED3" w:rsidRDefault="00842381" w:rsidP="00525ED3">
      <w:pPr>
        <w:bidi/>
        <w:spacing w:before="100" w:beforeAutospacing="1" w:after="100" w:afterAutospacing="1"/>
        <w:jc w:val="both"/>
        <w:rPr>
          <w:rFonts w:ascii="Arial" w:hAnsi="Arial" w:cs="Arial"/>
          <w:sz w:val="20"/>
          <w:szCs w:val="20"/>
        </w:rPr>
      </w:pPr>
      <w:r>
        <w:rPr>
          <w:rFonts w:ascii="Arial" w:hAnsi="Arial" w:cs="Arial" w:hint="cs"/>
          <w:sz w:val="20"/>
          <w:szCs w:val="20"/>
          <w:rtl/>
        </w:rPr>
        <w:t>تتوقف</w:t>
      </w:r>
      <w:r w:rsidR="001B084C" w:rsidRPr="001B084C">
        <w:rPr>
          <w:rFonts w:ascii="Arial" w:hAnsi="Arial" w:cs="Arial"/>
          <w:sz w:val="20"/>
          <w:szCs w:val="20"/>
          <w:rtl/>
        </w:rPr>
        <w:t xml:space="preserve"> مبيعات الكحول في المطاعم ومصانع الجعة ومصانع النبيذ وما إلى ذلك بحلول الساعة 10:00 مساءً. يجب إغلاق غرف الطعام بين منتصف الليل والساعة 5:00 صباحًا.</w:t>
      </w:r>
      <w:r w:rsidR="001B084C">
        <w:rPr>
          <w:rFonts w:ascii="Arial" w:hAnsi="Arial" w:cs="Arial" w:hint="cs"/>
          <w:sz w:val="20"/>
          <w:szCs w:val="20"/>
          <w:rtl/>
        </w:rPr>
        <w:t xml:space="preserve"> </w:t>
      </w:r>
      <w:r w:rsidR="001B084C" w:rsidRPr="001B084C">
        <w:rPr>
          <w:rFonts w:ascii="Arial" w:hAnsi="Arial" w:cs="Arial"/>
          <w:sz w:val="20"/>
          <w:szCs w:val="20"/>
          <w:rtl/>
        </w:rPr>
        <w:t>لا تتأثر خدمات التوصيل وا</w:t>
      </w:r>
      <w:r w:rsidR="001B084C">
        <w:rPr>
          <w:rFonts w:ascii="Arial" w:hAnsi="Arial" w:cs="Arial" w:hint="cs"/>
          <w:sz w:val="20"/>
          <w:szCs w:val="20"/>
          <w:rtl/>
        </w:rPr>
        <w:t xml:space="preserve">لطلبات </w:t>
      </w:r>
      <w:r>
        <w:rPr>
          <w:rFonts w:ascii="Arial" w:hAnsi="Arial" w:cs="Arial" w:hint="cs"/>
          <w:sz w:val="20"/>
          <w:szCs w:val="20"/>
          <w:rtl/>
        </w:rPr>
        <w:t>الخارجية</w:t>
      </w:r>
      <w:r w:rsidR="001B084C" w:rsidRPr="001B084C">
        <w:rPr>
          <w:rFonts w:ascii="Arial" w:hAnsi="Arial" w:cs="Arial"/>
          <w:sz w:val="20"/>
          <w:szCs w:val="20"/>
        </w:rPr>
        <w:t>.</w:t>
      </w:r>
    </w:p>
    <w:p w14:paraId="2BAF0868" w14:textId="77777777" w:rsidR="00525ED3" w:rsidRDefault="00525ED3" w:rsidP="00525ED3">
      <w:pPr>
        <w:bidi/>
        <w:spacing w:before="100" w:beforeAutospacing="1" w:after="100" w:afterAutospacing="1"/>
        <w:rPr>
          <w:rFonts w:ascii="Arial" w:hAnsi="Arial" w:cs="Arial"/>
          <w:b/>
          <w:bCs/>
          <w:sz w:val="20"/>
          <w:szCs w:val="20"/>
          <w:rtl/>
        </w:rPr>
      </w:pPr>
      <w:r>
        <w:rPr>
          <w:rFonts w:ascii="Arial" w:hAnsi="Arial" w:cs="Arial" w:hint="cs"/>
          <w:b/>
          <w:bCs/>
          <w:sz w:val="20"/>
          <w:szCs w:val="20"/>
          <w:rtl/>
        </w:rPr>
        <w:t>ولكن ما الذي تغير أيضًا؟</w:t>
      </w:r>
    </w:p>
    <w:p w14:paraId="558DC170" w14:textId="46A30130" w:rsidR="00525ED3" w:rsidRDefault="00525ED3" w:rsidP="00525ED3">
      <w:pPr>
        <w:bidi/>
        <w:spacing w:before="100" w:beforeAutospacing="1" w:after="100" w:afterAutospacing="1"/>
        <w:rPr>
          <w:rFonts w:ascii="Arial" w:hAnsi="Arial" w:cs="Arial"/>
          <w:sz w:val="20"/>
          <w:szCs w:val="20"/>
          <w:rtl/>
        </w:rPr>
      </w:pPr>
      <w:r>
        <w:rPr>
          <w:rFonts w:ascii="Symbol" w:hAnsi="Symbol"/>
          <w:sz w:val="20"/>
          <w:szCs w:val="20"/>
        </w:rPr>
        <w:t></w:t>
      </w:r>
      <w:r>
        <w:rPr>
          <w:rFonts w:ascii="Symbol" w:hAnsi="Symbol" w:hint="cs"/>
          <w:sz w:val="20"/>
          <w:szCs w:val="20"/>
          <w:rtl/>
        </w:rPr>
        <w:t xml:space="preserve"> </w:t>
      </w:r>
      <w:r w:rsidR="00B225DA">
        <w:rPr>
          <w:rFonts w:ascii="Times New Roman" w:hAnsi="Times New Roman" w:cs="Times New Roman"/>
          <w:sz w:val="14"/>
          <w:szCs w:val="14"/>
        </w:rPr>
        <w:t>        </w:t>
      </w:r>
      <w:r w:rsidRPr="00525ED3">
        <w:rPr>
          <w:rFonts w:ascii="Arial" w:hAnsi="Arial" w:cs="Arial"/>
          <w:sz w:val="20"/>
          <w:szCs w:val="20"/>
          <w:rtl/>
        </w:rPr>
        <w:t>أصبح عدد المتفرجين في الأحداث الرياضية الترفيهية الآن مقيدًا بنسبة 30٪ أو 25 متفرجًا لكل ملعب. تقتصر الآن سباقات الماراثون و</w:t>
      </w:r>
      <w:r w:rsidR="00CB64B7">
        <w:rPr>
          <w:rFonts w:ascii="Arial" w:hAnsi="Arial" w:cs="Arial" w:hint="cs"/>
          <w:sz w:val="20"/>
          <w:szCs w:val="20"/>
          <w:rtl/>
        </w:rPr>
        <w:t>سباقات الركض</w:t>
      </w:r>
      <w:r w:rsidRPr="00525ED3">
        <w:rPr>
          <w:rFonts w:ascii="Arial" w:hAnsi="Arial" w:cs="Arial"/>
          <w:sz w:val="20"/>
          <w:szCs w:val="20"/>
          <w:rtl/>
        </w:rPr>
        <w:t xml:space="preserve"> على 250 </w:t>
      </w:r>
      <w:r w:rsidRPr="00525ED3">
        <w:rPr>
          <w:rFonts w:ascii="Arial" w:hAnsi="Arial" w:cs="Arial" w:hint="cs"/>
          <w:sz w:val="20"/>
          <w:szCs w:val="20"/>
          <w:rtl/>
        </w:rPr>
        <w:t>مشاركًا إذا</w:t>
      </w:r>
      <w:r w:rsidRPr="00525ED3">
        <w:rPr>
          <w:rFonts w:ascii="Arial" w:hAnsi="Arial" w:cs="Arial"/>
          <w:sz w:val="20"/>
          <w:szCs w:val="20"/>
          <w:rtl/>
        </w:rPr>
        <w:t xml:space="preserve"> أمكن </w:t>
      </w:r>
      <w:r>
        <w:rPr>
          <w:rFonts w:ascii="Arial" w:hAnsi="Arial" w:cs="Arial" w:hint="cs"/>
          <w:sz w:val="20"/>
          <w:szCs w:val="20"/>
          <w:rtl/>
        </w:rPr>
        <w:t>فصلهم</w:t>
      </w:r>
      <w:r w:rsidRPr="00525ED3">
        <w:rPr>
          <w:rFonts w:ascii="Arial" w:hAnsi="Arial" w:cs="Arial"/>
          <w:sz w:val="20"/>
          <w:szCs w:val="20"/>
          <w:rtl/>
        </w:rPr>
        <w:t xml:space="preserve"> إلى</w:t>
      </w:r>
      <w:r>
        <w:rPr>
          <w:rFonts w:ascii="Arial" w:hAnsi="Arial" w:cs="Arial" w:hint="cs"/>
          <w:sz w:val="20"/>
          <w:szCs w:val="20"/>
          <w:rtl/>
        </w:rPr>
        <w:t xml:space="preserve"> تصفيات من</w:t>
      </w:r>
      <w:r w:rsidRPr="00525ED3">
        <w:rPr>
          <w:rFonts w:ascii="Arial" w:hAnsi="Arial" w:cs="Arial"/>
          <w:sz w:val="20"/>
          <w:szCs w:val="20"/>
          <w:rtl/>
        </w:rPr>
        <w:t xml:space="preserve"> 25 مشاركًا.</w:t>
      </w:r>
    </w:p>
    <w:p w14:paraId="06DD1F56" w14:textId="77777777" w:rsidR="00525ED3" w:rsidRDefault="00525ED3" w:rsidP="00525ED3">
      <w:pPr>
        <w:bidi/>
        <w:spacing w:before="100" w:beforeAutospacing="1" w:after="100" w:afterAutospacing="1"/>
        <w:rPr>
          <w:rFonts w:asciiTheme="minorBidi" w:hAnsiTheme="minorBidi" w:cstheme="minorBidi"/>
          <w:sz w:val="20"/>
          <w:szCs w:val="20"/>
          <w:rtl/>
        </w:rPr>
      </w:pPr>
      <w:r>
        <w:rPr>
          <w:rFonts w:ascii="Symbol" w:hAnsi="Symbol"/>
          <w:sz w:val="20"/>
          <w:szCs w:val="20"/>
        </w:rPr>
        <w:t></w:t>
      </w:r>
      <w:r>
        <w:rPr>
          <w:rFonts w:ascii="Symbol" w:hAnsi="Symbol" w:hint="cs"/>
          <w:sz w:val="20"/>
          <w:szCs w:val="20"/>
          <w:rtl/>
        </w:rPr>
        <w:t xml:space="preserve">      </w:t>
      </w:r>
      <w:r w:rsidRPr="00525ED3">
        <w:rPr>
          <w:rFonts w:asciiTheme="minorBidi" w:hAnsiTheme="minorBidi" w:cstheme="minorBidi"/>
          <w:sz w:val="20"/>
          <w:szCs w:val="20"/>
          <w:rtl/>
        </w:rPr>
        <w:t>يقتصر الإشغال الآن في</w:t>
      </w:r>
      <w:r>
        <w:rPr>
          <w:rFonts w:ascii="Symbol" w:hAnsi="Symbol" w:hint="cs"/>
          <w:sz w:val="20"/>
          <w:szCs w:val="20"/>
          <w:rtl/>
        </w:rPr>
        <w:t xml:space="preserve"> </w:t>
      </w:r>
      <w:r w:rsidRPr="00525ED3">
        <w:rPr>
          <w:rFonts w:asciiTheme="minorBidi" w:hAnsiTheme="minorBidi" w:cstheme="minorBidi"/>
          <w:sz w:val="20"/>
          <w:szCs w:val="20"/>
          <w:rtl/>
        </w:rPr>
        <w:t>أماكن الترفيه والملاهي العامة ومسارات السباق والطرق السريعة على نسبة إشغال 30٪ أو 250 شخصً</w:t>
      </w:r>
      <w:r>
        <w:rPr>
          <w:rFonts w:asciiTheme="minorBidi" w:hAnsiTheme="minorBidi" w:cstheme="minorBidi" w:hint="cs"/>
          <w:sz w:val="20"/>
          <w:szCs w:val="20"/>
          <w:rtl/>
        </w:rPr>
        <w:t xml:space="preserve">ا. </w:t>
      </w:r>
    </w:p>
    <w:p w14:paraId="3AB4F026" w14:textId="1DDA3E0E" w:rsidR="00525ED3" w:rsidRDefault="00525ED3" w:rsidP="00525ED3">
      <w:pPr>
        <w:bidi/>
        <w:spacing w:before="100" w:beforeAutospacing="1" w:after="100" w:afterAutospacing="1"/>
        <w:rPr>
          <w:rFonts w:asciiTheme="minorBidi" w:hAnsiTheme="minorBidi" w:cstheme="minorBidi"/>
          <w:sz w:val="20"/>
          <w:szCs w:val="20"/>
          <w:rtl/>
        </w:rPr>
      </w:pPr>
      <w:r>
        <w:rPr>
          <w:rFonts w:ascii="Symbol" w:hAnsi="Symbol"/>
          <w:sz w:val="20"/>
          <w:szCs w:val="20"/>
        </w:rPr>
        <w:t></w:t>
      </w:r>
      <w:r>
        <w:rPr>
          <w:rFonts w:ascii="Symbol" w:hAnsi="Symbol" w:hint="cs"/>
          <w:sz w:val="20"/>
          <w:szCs w:val="20"/>
          <w:rtl/>
        </w:rPr>
        <w:t xml:space="preserve">    </w:t>
      </w:r>
      <w:r w:rsidR="00383A23" w:rsidRPr="00525ED3">
        <w:rPr>
          <w:rFonts w:asciiTheme="minorBidi" w:hAnsiTheme="minorBidi" w:cs="Arial"/>
          <w:sz w:val="20"/>
          <w:szCs w:val="20"/>
          <w:rtl/>
        </w:rPr>
        <w:t xml:space="preserve">تقتصر الآن </w:t>
      </w:r>
      <w:r>
        <w:rPr>
          <w:rFonts w:asciiTheme="minorBidi" w:hAnsiTheme="minorBidi" w:cs="Arial" w:hint="cs"/>
          <w:sz w:val="20"/>
          <w:szCs w:val="20"/>
          <w:rtl/>
        </w:rPr>
        <w:t>ح</w:t>
      </w:r>
      <w:r w:rsidRPr="00525ED3">
        <w:rPr>
          <w:rFonts w:asciiTheme="minorBidi" w:hAnsiTheme="minorBidi" w:cs="Arial"/>
          <w:sz w:val="20"/>
          <w:szCs w:val="20"/>
          <w:rtl/>
        </w:rPr>
        <w:t>صص اللياقة البدنية والتمارين الجماعية على 25 شخصًا</w:t>
      </w:r>
      <w:r w:rsidR="00383A23">
        <w:rPr>
          <w:rFonts w:asciiTheme="minorBidi" w:hAnsiTheme="minorBidi" w:cstheme="minorBidi" w:hint="cs"/>
          <w:sz w:val="20"/>
          <w:szCs w:val="20"/>
          <w:rtl/>
        </w:rPr>
        <w:t>.</w:t>
      </w:r>
    </w:p>
    <w:p w14:paraId="41F1D636" w14:textId="4632EFC1" w:rsidR="00B225DA" w:rsidRPr="00144BF6" w:rsidRDefault="005E1124" w:rsidP="00144BF6">
      <w:pPr>
        <w:bidi/>
        <w:spacing w:before="100" w:beforeAutospacing="1" w:after="100" w:afterAutospacing="1"/>
        <w:rPr>
          <w:rFonts w:asciiTheme="minorBidi" w:hAnsiTheme="minorBidi" w:cstheme="minorBidi"/>
          <w:rtl/>
        </w:rPr>
      </w:pPr>
      <w:r>
        <w:rPr>
          <w:rFonts w:ascii="Symbol" w:hAnsi="Symbol"/>
          <w:sz w:val="20"/>
          <w:szCs w:val="20"/>
        </w:rPr>
        <w:t></w:t>
      </w:r>
      <w:r>
        <w:rPr>
          <w:rFonts w:ascii="Symbol" w:hAnsi="Symbol" w:hint="cs"/>
          <w:sz w:val="20"/>
          <w:szCs w:val="20"/>
          <w:rtl/>
        </w:rPr>
        <w:t xml:space="preserve">   </w:t>
      </w:r>
      <w:r w:rsidRPr="002453B8">
        <w:rPr>
          <w:rFonts w:asciiTheme="minorBidi" w:hAnsiTheme="minorBidi" w:cstheme="minorBidi"/>
          <w:rtl/>
        </w:rPr>
        <w:t>على الشواطئ العامة أن تحظر التجمعات لأكثر من 25 شخصًا</w:t>
      </w:r>
      <w:r w:rsidRPr="00144BF6">
        <w:rPr>
          <w:rFonts w:asciiTheme="minorBidi" w:hAnsiTheme="minorBidi" w:cstheme="minorBidi"/>
          <w:rtl/>
        </w:rPr>
        <w:t>.</w:t>
      </w:r>
    </w:p>
    <w:p w14:paraId="76701232" w14:textId="708C20E3" w:rsidR="00A242F5" w:rsidRDefault="002453B8" w:rsidP="00A242F5">
      <w:pPr>
        <w:bidi/>
        <w:spacing w:before="100" w:beforeAutospacing="1" w:after="100" w:afterAutospacing="1"/>
        <w:jc w:val="both"/>
        <w:rPr>
          <w:rFonts w:ascii="Arial" w:hAnsi="Arial" w:cs="Arial"/>
          <w:sz w:val="20"/>
          <w:szCs w:val="20"/>
          <w:rtl/>
        </w:rPr>
      </w:pPr>
      <w:r>
        <w:rPr>
          <w:rFonts w:ascii="Arial" w:hAnsi="Arial" w:cs="Arial" w:hint="cs"/>
          <w:b/>
          <w:bCs/>
          <w:sz w:val="20"/>
          <w:szCs w:val="20"/>
          <w:rtl/>
        </w:rPr>
        <w:t>صرح</w:t>
      </w:r>
      <w:r w:rsidR="00A242F5" w:rsidRPr="00A242F5">
        <w:rPr>
          <w:rFonts w:ascii="Arial" w:hAnsi="Arial" w:cs="Arial"/>
          <w:b/>
          <w:bCs/>
          <w:sz w:val="20"/>
          <w:szCs w:val="20"/>
          <w:rtl/>
        </w:rPr>
        <w:t xml:space="preserve"> الحاكم نورثام</w:t>
      </w:r>
      <w:r w:rsidR="00A242F5">
        <w:rPr>
          <w:rFonts w:ascii="Arial" w:hAnsi="Arial" w:cs="Arial" w:hint="cs"/>
          <w:sz w:val="20"/>
          <w:szCs w:val="20"/>
          <w:rtl/>
        </w:rPr>
        <w:t>: "كوفيد-19</w:t>
      </w:r>
      <w:r w:rsidR="00A242F5" w:rsidRPr="00A242F5">
        <w:rPr>
          <w:rFonts w:ascii="Arial" w:hAnsi="Arial" w:cs="Arial"/>
          <w:sz w:val="20"/>
          <w:szCs w:val="20"/>
        </w:rPr>
        <w:t xml:space="preserve"> </w:t>
      </w:r>
      <w:r w:rsidR="00A242F5" w:rsidRPr="00A242F5">
        <w:rPr>
          <w:rFonts w:ascii="Arial" w:hAnsi="Arial" w:cs="Arial"/>
          <w:sz w:val="20"/>
          <w:szCs w:val="20"/>
          <w:rtl/>
        </w:rPr>
        <w:t xml:space="preserve">آخذ في الارتفاع في جميع أنحاء البلاد وفي جميع أنحاء ولاية فرجينيا، وعلى الرغم من أن حالاتنا لا ترتفع بسرعة مثل بعض </w:t>
      </w:r>
      <w:r w:rsidR="00B64BC8" w:rsidRPr="00A242F5">
        <w:rPr>
          <w:rFonts w:ascii="Arial" w:hAnsi="Arial" w:cs="Arial" w:hint="cs"/>
          <w:sz w:val="20"/>
          <w:szCs w:val="20"/>
          <w:rtl/>
        </w:rPr>
        <w:t>الولايات،</w:t>
      </w:r>
      <w:r w:rsidR="00A242F5" w:rsidRPr="00A242F5">
        <w:rPr>
          <w:rFonts w:ascii="Arial" w:hAnsi="Arial" w:cs="Arial"/>
          <w:sz w:val="20"/>
          <w:szCs w:val="20"/>
          <w:rtl/>
        </w:rPr>
        <w:t xml:space="preserve"> لا أنوي الانتظار حتى ترتفع</w:t>
      </w:r>
      <w:r w:rsidR="00A242F5">
        <w:rPr>
          <w:rFonts w:ascii="Arial" w:hAnsi="Arial" w:cs="Arial" w:hint="cs"/>
          <w:sz w:val="20"/>
          <w:szCs w:val="20"/>
          <w:rtl/>
        </w:rPr>
        <w:t>.</w:t>
      </w:r>
      <w:r w:rsidR="00A242F5" w:rsidRPr="00A242F5">
        <w:rPr>
          <w:rFonts w:ascii="Arial" w:hAnsi="Arial" w:cs="Arial"/>
          <w:sz w:val="20"/>
          <w:szCs w:val="20"/>
          <w:rtl/>
        </w:rPr>
        <w:t xml:space="preserve"> إننا نعمل الآن على منع تفاقم هذه الأزمة الصحية. لقد سئم الجميع من هذا الوباء والقيود المفروضة على حياتنا. أنا متعب وأعلم أنك</w:t>
      </w:r>
      <w:r w:rsidR="00A242F5">
        <w:rPr>
          <w:rFonts w:ascii="Arial" w:hAnsi="Arial" w:cs="Arial" w:hint="cs"/>
          <w:sz w:val="20"/>
          <w:szCs w:val="20"/>
          <w:rtl/>
        </w:rPr>
        <w:t>م</w:t>
      </w:r>
      <w:r w:rsidR="00A242F5" w:rsidRPr="00A242F5">
        <w:rPr>
          <w:rFonts w:ascii="Arial" w:hAnsi="Arial" w:cs="Arial"/>
          <w:sz w:val="20"/>
          <w:szCs w:val="20"/>
          <w:rtl/>
        </w:rPr>
        <w:t xml:space="preserve"> متعب</w:t>
      </w:r>
      <w:r w:rsidR="00A242F5">
        <w:rPr>
          <w:rFonts w:ascii="Arial" w:hAnsi="Arial" w:cs="Arial" w:hint="cs"/>
          <w:sz w:val="20"/>
          <w:szCs w:val="20"/>
          <w:rtl/>
        </w:rPr>
        <w:t>ون</w:t>
      </w:r>
      <w:r w:rsidR="00A242F5" w:rsidRPr="00A242F5">
        <w:rPr>
          <w:rFonts w:ascii="Arial" w:hAnsi="Arial" w:cs="Arial"/>
          <w:sz w:val="20"/>
          <w:szCs w:val="20"/>
          <w:rtl/>
        </w:rPr>
        <w:t xml:space="preserve"> أيضًا. ولكن كما رأينا في وقت سابق من هذا العام، فإن تدابير التخفيف هذه </w:t>
      </w:r>
      <w:r w:rsidR="00A242F5">
        <w:rPr>
          <w:rFonts w:ascii="Arial" w:hAnsi="Arial" w:cs="Arial" w:hint="cs"/>
          <w:sz w:val="20"/>
          <w:szCs w:val="20"/>
          <w:rtl/>
        </w:rPr>
        <w:t>فعالة</w:t>
      </w:r>
      <w:r w:rsidR="00A242F5" w:rsidRPr="00A242F5">
        <w:rPr>
          <w:rFonts w:ascii="Arial" w:hAnsi="Arial" w:cs="Arial"/>
          <w:sz w:val="20"/>
          <w:szCs w:val="20"/>
          <w:rtl/>
        </w:rPr>
        <w:t>. أنا واثق من أننا يمكن أن نتحد معًا ككومنولث واحد للسيطرة على هذا الفيروس وإنقاذ الأرواح</w:t>
      </w:r>
      <w:r w:rsidR="00A242F5">
        <w:rPr>
          <w:rFonts w:ascii="Arial" w:hAnsi="Arial" w:cs="Arial" w:hint="cs"/>
          <w:sz w:val="20"/>
          <w:szCs w:val="20"/>
          <w:rtl/>
        </w:rPr>
        <w:t>."</w:t>
      </w:r>
    </w:p>
    <w:p w14:paraId="40B9D881" w14:textId="52285324" w:rsidR="00B225DA" w:rsidRDefault="00A242F5" w:rsidP="00A242F5">
      <w:pPr>
        <w:bidi/>
        <w:spacing w:before="100" w:beforeAutospacing="1" w:after="100" w:afterAutospacing="1"/>
        <w:jc w:val="both"/>
      </w:pPr>
      <w:r w:rsidRPr="00A242F5">
        <w:rPr>
          <w:rFonts w:ascii="Arial" w:hAnsi="Arial" w:cs="Arial"/>
          <w:sz w:val="20"/>
          <w:szCs w:val="20"/>
          <w:rtl/>
        </w:rPr>
        <w:t>النص الكامل للأمر التنفيذي المعدل ثلاثة وستون وأمر الطوارئ الصحية العامة الخامس والسادس المعدل رقم سبعة وستون و</w:t>
      </w:r>
      <w:r>
        <w:rPr>
          <w:rFonts w:ascii="Arial" w:hAnsi="Arial" w:cs="Arial" w:hint="cs"/>
          <w:sz w:val="20"/>
          <w:szCs w:val="20"/>
          <w:rtl/>
        </w:rPr>
        <w:t>أمر</w:t>
      </w:r>
      <w:r w:rsidRPr="00A242F5">
        <w:rPr>
          <w:rFonts w:ascii="Arial" w:hAnsi="Arial" w:cs="Arial"/>
          <w:sz w:val="20"/>
          <w:szCs w:val="20"/>
          <w:rtl/>
        </w:rPr>
        <w:t xml:space="preserve"> طوارئ الصحة العامة السابع مت</w:t>
      </w:r>
      <w:r w:rsidR="002453B8">
        <w:rPr>
          <w:rFonts w:ascii="Arial" w:hAnsi="Arial" w:cs="Arial" w:hint="cs"/>
          <w:sz w:val="20"/>
          <w:szCs w:val="20"/>
          <w:rtl/>
        </w:rPr>
        <w:t>وفران</w:t>
      </w:r>
      <w:r w:rsidRPr="00A242F5">
        <w:rPr>
          <w:rFonts w:ascii="Arial" w:hAnsi="Arial" w:cs="Arial"/>
          <w:sz w:val="20"/>
          <w:szCs w:val="20"/>
          <w:rtl/>
        </w:rPr>
        <w:t xml:space="preserve"> </w:t>
      </w:r>
      <w:hyperlink r:id="rId7" w:history="1">
        <w:r w:rsidRPr="00B64BC8">
          <w:rPr>
            <w:rStyle w:val="Hyperlink"/>
            <w:rFonts w:ascii="Arial" w:hAnsi="Arial" w:cs="Arial"/>
            <w:sz w:val="20"/>
            <w:szCs w:val="20"/>
            <w:rtl/>
          </w:rPr>
          <w:t>هنا</w:t>
        </w:r>
      </w:hyperlink>
      <w:r w:rsidR="00B64BC8">
        <w:rPr>
          <w:rFonts w:ascii="Arial" w:hAnsi="Arial" w:cs="Arial" w:hint="cs"/>
          <w:sz w:val="20"/>
          <w:szCs w:val="20"/>
          <w:rtl/>
        </w:rPr>
        <w:t>.</w:t>
      </w:r>
    </w:p>
    <w:p w14:paraId="34B3A8CD" w14:textId="387D332F" w:rsidR="00B225DA" w:rsidRDefault="00B64BC8" w:rsidP="00B64BC8">
      <w:pPr>
        <w:bidi/>
        <w:spacing w:before="100" w:beforeAutospacing="1" w:after="100" w:afterAutospacing="1"/>
      </w:pPr>
      <w:r w:rsidRPr="00B64BC8">
        <w:rPr>
          <w:rFonts w:ascii="Arial" w:hAnsi="Arial" w:cs="Arial"/>
          <w:sz w:val="20"/>
          <w:szCs w:val="20"/>
          <w:rtl/>
        </w:rPr>
        <w:t xml:space="preserve">للحصول على معلومات حول </w:t>
      </w:r>
      <w:r w:rsidRPr="00B64BC8">
        <w:rPr>
          <w:rFonts w:ascii="Arial" w:hAnsi="Arial" w:cs="Arial"/>
          <w:sz w:val="20"/>
          <w:szCs w:val="20"/>
        </w:rPr>
        <w:t>COVID-19</w:t>
      </w:r>
      <w:r w:rsidRPr="00B64BC8">
        <w:rPr>
          <w:rFonts w:ascii="Arial" w:hAnsi="Arial" w:cs="Arial"/>
          <w:sz w:val="20"/>
          <w:szCs w:val="20"/>
          <w:rtl/>
        </w:rPr>
        <w:t xml:space="preserve"> في ولاية فرجينيا، </w:t>
      </w:r>
      <w:r>
        <w:rPr>
          <w:rFonts w:ascii="Arial" w:hAnsi="Arial" w:cs="Arial" w:hint="cs"/>
          <w:sz w:val="20"/>
          <w:szCs w:val="20"/>
          <w:rtl/>
        </w:rPr>
        <w:t xml:space="preserve">تفضل بزيارة  </w:t>
      </w:r>
      <w:hyperlink r:id="rId8" w:tgtFrame="_blank" w:history="1">
        <w:r>
          <w:rPr>
            <w:rStyle w:val="Hyperlink"/>
            <w:rFonts w:ascii="Arial" w:hAnsi="Arial" w:cs="Arial"/>
            <w:sz w:val="20"/>
            <w:szCs w:val="20"/>
          </w:rPr>
          <w:t>vdh.virginia.gov/coronavirus</w:t>
        </w:r>
      </w:hyperlink>
      <w:r>
        <w:rPr>
          <w:rFonts w:ascii="Arial" w:hAnsi="Arial" w:cs="Arial"/>
          <w:sz w:val="20"/>
          <w:szCs w:val="20"/>
        </w:rPr>
        <w:t>.</w:t>
      </w:r>
    </w:p>
    <w:p w14:paraId="0B740DE8" w14:textId="77777777" w:rsidR="00814E67" w:rsidRDefault="00814E67"/>
    <w:sectPr w:rsidR="00814E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F8174" w14:textId="77777777" w:rsidR="00CB5695" w:rsidRDefault="00CB5695" w:rsidP="00B225DA">
      <w:r>
        <w:separator/>
      </w:r>
    </w:p>
  </w:endnote>
  <w:endnote w:type="continuationSeparator" w:id="0">
    <w:p w14:paraId="4132B4D3" w14:textId="77777777" w:rsidR="00CB5695" w:rsidRDefault="00CB5695" w:rsidP="00B2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DC7A6" w14:textId="77777777" w:rsidR="00CB5695" w:rsidRDefault="00CB5695" w:rsidP="00B225DA">
      <w:r>
        <w:separator/>
      </w:r>
    </w:p>
  </w:footnote>
  <w:footnote w:type="continuationSeparator" w:id="0">
    <w:p w14:paraId="62B502A8" w14:textId="77777777" w:rsidR="00CB5695" w:rsidRDefault="00CB5695" w:rsidP="00B2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241"/>
    <w:multiLevelType w:val="multilevel"/>
    <w:tmpl w:val="55C84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0F6134"/>
    <w:multiLevelType w:val="multilevel"/>
    <w:tmpl w:val="C1100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DA"/>
    <w:rsid w:val="000635C4"/>
    <w:rsid w:val="000F4317"/>
    <w:rsid w:val="001374F9"/>
    <w:rsid w:val="00144BF6"/>
    <w:rsid w:val="001B084C"/>
    <w:rsid w:val="002453B8"/>
    <w:rsid w:val="00274905"/>
    <w:rsid w:val="003239F1"/>
    <w:rsid w:val="00383A23"/>
    <w:rsid w:val="003960FC"/>
    <w:rsid w:val="003B4E55"/>
    <w:rsid w:val="003D665E"/>
    <w:rsid w:val="00480F58"/>
    <w:rsid w:val="004B3522"/>
    <w:rsid w:val="00525ED3"/>
    <w:rsid w:val="005E1124"/>
    <w:rsid w:val="006A31A3"/>
    <w:rsid w:val="006C29D8"/>
    <w:rsid w:val="00776423"/>
    <w:rsid w:val="00814E67"/>
    <w:rsid w:val="0083788A"/>
    <w:rsid w:val="00842381"/>
    <w:rsid w:val="00892AD1"/>
    <w:rsid w:val="008F02F3"/>
    <w:rsid w:val="00A12BD0"/>
    <w:rsid w:val="00A242F5"/>
    <w:rsid w:val="00A33403"/>
    <w:rsid w:val="00A76AF0"/>
    <w:rsid w:val="00B225DA"/>
    <w:rsid w:val="00B6232C"/>
    <w:rsid w:val="00B64BC8"/>
    <w:rsid w:val="00C83C7D"/>
    <w:rsid w:val="00CB5695"/>
    <w:rsid w:val="00CB64B7"/>
    <w:rsid w:val="00E92D62"/>
    <w:rsid w:val="00E96189"/>
    <w:rsid w:val="00F94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1F53"/>
  <w15:chartTrackingRefBased/>
  <w15:docId w15:val="{7437A5DF-DA56-4DAE-A05F-6974507F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5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5DA"/>
    <w:rPr>
      <w:color w:val="0000FF"/>
      <w:u w:val="single"/>
    </w:rPr>
  </w:style>
  <w:style w:type="paragraph" w:customStyle="1" w:styleId="gmail-m2432364542128345478msolistparagraph">
    <w:name w:val="gmail-m_2432364542128345478msolistparagraph"/>
    <w:basedOn w:val="Normal"/>
    <w:rsid w:val="00B225DA"/>
    <w:pPr>
      <w:spacing w:before="100" w:beforeAutospacing="1" w:after="100" w:afterAutospacing="1"/>
    </w:pPr>
  </w:style>
  <w:style w:type="paragraph" w:styleId="Header">
    <w:name w:val="header"/>
    <w:basedOn w:val="Normal"/>
    <w:link w:val="HeaderChar"/>
    <w:uiPriority w:val="99"/>
    <w:unhideWhenUsed/>
    <w:rsid w:val="00B225DA"/>
    <w:pPr>
      <w:tabs>
        <w:tab w:val="center" w:pos="4680"/>
        <w:tab w:val="right" w:pos="9360"/>
      </w:tabs>
    </w:pPr>
  </w:style>
  <w:style w:type="character" w:customStyle="1" w:styleId="HeaderChar">
    <w:name w:val="Header Char"/>
    <w:basedOn w:val="DefaultParagraphFont"/>
    <w:link w:val="Header"/>
    <w:uiPriority w:val="99"/>
    <w:rsid w:val="00B225DA"/>
    <w:rPr>
      <w:rFonts w:ascii="Calibri" w:hAnsi="Calibri" w:cs="Calibri"/>
    </w:rPr>
  </w:style>
  <w:style w:type="paragraph" w:styleId="Footer">
    <w:name w:val="footer"/>
    <w:basedOn w:val="Normal"/>
    <w:link w:val="FooterChar"/>
    <w:uiPriority w:val="99"/>
    <w:unhideWhenUsed/>
    <w:rsid w:val="00B225DA"/>
    <w:pPr>
      <w:tabs>
        <w:tab w:val="center" w:pos="4680"/>
        <w:tab w:val="right" w:pos="9360"/>
      </w:tabs>
    </w:pPr>
  </w:style>
  <w:style w:type="character" w:customStyle="1" w:styleId="FooterChar">
    <w:name w:val="Footer Char"/>
    <w:basedOn w:val="DefaultParagraphFont"/>
    <w:link w:val="Footer"/>
    <w:uiPriority w:val="99"/>
    <w:rsid w:val="00B225DA"/>
    <w:rPr>
      <w:rFonts w:ascii="Calibri" w:hAnsi="Calibri" w:cs="Calibri"/>
    </w:rPr>
  </w:style>
  <w:style w:type="character" w:customStyle="1" w:styleId="UnresolvedMention">
    <w:name w:val="Unresolved Mention"/>
    <w:basedOn w:val="DefaultParagraphFont"/>
    <w:uiPriority w:val="99"/>
    <w:semiHidden/>
    <w:unhideWhenUsed/>
    <w:rsid w:val="00B64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r20.rs6.net%2Ftn.jsp%3Ff%3D0014mkgb1T2QXuNUi9cqihQu9PApq7x5uJYFhaasfWseHAsCiuioE8NKwLlo9t6s6wiNPy2oKcipDBszGvszIKEs9j19PCLaoeNScfzJepmRxF_VIaqEcus2dC8JlJLUUJcHxiKm8Pwnosz-13nHHb6EGpdHhOjUJLtvVYkFetRi5E%3D%26c%3D71KusiDFxGDJl7Mt6VOf1Xx1Wqbnw200tVmgcW0IY-TVMQL-QrQgSQ%3D%3D%26ch%3D-CX8QY0l5pPHV_U1Zi5jnAO8DcYlHJlbHz8wmlxaJG1Enpl_GR9yew%3D%3D&amp;data=04%7C01%7CMichelle.West%40transfective.com%7Cbeb90f19e55747bac4d208d888b60e8b%7C42123b848209468aa5c2087e3261d3c2%7C0%7C0%7C637409662809992594%7CUnknown%7CTWFpbGZsb3d8eyJWIjoiMC4wLjAwMDAiLCJQIjoiV2luMzIiLCJBTiI6Ik1haWwiLCJXVCI6Mn0%3D%7C1000&amp;sdata=SFSIEBiIhxrZeNmiQGBqxXneZlfmpY%2BgXyLANPkYhKk%3D&amp;reserved=0" TargetMode="External"/><Relationship Id="rId3" Type="http://schemas.openxmlformats.org/officeDocument/2006/relationships/settings" Target="settings.xml"/><Relationship Id="rId7" Type="http://schemas.openxmlformats.org/officeDocument/2006/relationships/hyperlink" Target="https://www.governor.virginia.gov/executive-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Javed</dc:creator>
  <cp:keywords/>
  <dc:description/>
  <cp:lastModifiedBy>Figueroa, Marvin (GOV)</cp:lastModifiedBy>
  <cp:revision>2</cp:revision>
  <dcterms:created xsi:type="dcterms:W3CDTF">2020-11-18T20:11:00Z</dcterms:created>
  <dcterms:modified xsi:type="dcterms:W3CDTF">2020-11-18T20:11:00Z</dcterms:modified>
</cp:coreProperties>
</file>