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6C6F7" w14:textId="77777777" w:rsidR="00DB792C" w:rsidRPr="00022838" w:rsidRDefault="00DB792C">
      <w:pPr>
        <w:rPr>
          <w:rFonts w:ascii="Times New Roman" w:hAnsi="Times New Roman" w:cs="Times New Roman"/>
          <w:b/>
          <w:sz w:val="28"/>
          <w:szCs w:val="28"/>
        </w:rPr>
      </w:pPr>
      <w:r w:rsidRPr="00022838">
        <w:rPr>
          <w:rFonts w:ascii="Times New Roman" w:hAnsi="Times New Roman" w:cs="Times New Roman"/>
          <w:b/>
          <w:sz w:val="28"/>
          <w:szCs w:val="28"/>
        </w:rPr>
        <w:t>Resolution in Support of Early Childhood Education</w:t>
      </w:r>
    </w:p>
    <w:p w14:paraId="136BC847" w14:textId="77777777" w:rsidR="00DB792C" w:rsidRDefault="00DB792C">
      <w:pPr>
        <w:rPr>
          <w:rFonts w:ascii="Times New Roman" w:hAnsi="Times New Roman" w:cs="Times New Roman"/>
          <w:sz w:val="24"/>
          <w:szCs w:val="24"/>
        </w:rPr>
      </w:pPr>
    </w:p>
    <w:p w14:paraId="28EEF767" w14:textId="77777777" w:rsidR="009D5A60" w:rsidRDefault="00DB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9D5A60">
        <w:rPr>
          <w:rFonts w:ascii="Times New Roman" w:hAnsi="Times New Roman" w:cs="Times New Roman"/>
          <w:sz w:val="24"/>
          <w:szCs w:val="24"/>
        </w:rPr>
        <w:t>children’s experience in their earliest years have a large effect on their entire lives; and</w:t>
      </w:r>
    </w:p>
    <w:p w14:paraId="7295F951" w14:textId="77777777" w:rsidR="009D5A60" w:rsidRDefault="009D5A60">
      <w:pPr>
        <w:rPr>
          <w:rFonts w:ascii="Times New Roman" w:hAnsi="Times New Roman" w:cs="Times New Roman"/>
          <w:sz w:val="24"/>
          <w:szCs w:val="24"/>
        </w:rPr>
      </w:pPr>
    </w:p>
    <w:p w14:paraId="7E8A7C87" w14:textId="77777777" w:rsidR="009D5A60" w:rsidRDefault="009D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early childhood education can particularly help children who are born with risk factors, whether economic, psychological, or physical; and</w:t>
      </w:r>
    </w:p>
    <w:p w14:paraId="21D83AA9" w14:textId="77777777" w:rsidR="009D5A60" w:rsidRDefault="009D5A60">
      <w:pPr>
        <w:rPr>
          <w:rFonts w:ascii="Times New Roman" w:hAnsi="Times New Roman" w:cs="Times New Roman"/>
          <w:sz w:val="24"/>
          <w:szCs w:val="24"/>
        </w:rPr>
      </w:pPr>
    </w:p>
    <w:p w14:paraId="7F4F235B" w14:textId="77777777" w:rsidR="009D5A60" w:rsidRDefault="009D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children who have access to high quality early childhood education programs are better prepared for kindergarten and for success in school; and </w:t>
      </w:r>
    </w:p>
    <w:p w14:paraId="1A0C6295" w14:textId="77777777" w:rsidR="009D5A60" w:rsidRDefault="009D5A60">
      <w:pPr>
        <w:rPr>
          <w:rFonts w:ascii="Times New Roman" w:hAnsi="Times New Roman" w:cs="Times New Roman"/>
          <w:sz w:val="24"/>
          <w:szCs w:val="24"/>
        </w:rPr>
      </w:pPr>
    </w:p>
    <w:p w14:paraId="682E9FCE" w14:textId="77777777" w:rsidR="009D5A60" w:rsidRDefault="009D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school readiness has economic and social benefits not only for the children who attend these programs but for all Virginians; and</w:t>
      </w:r>
    </w:p>
    <w:p w14:paraId="5FB58C15" w14:textId="77777777" w:rsidR="009D5A60" w:rsidRDefault="009D5A60">
      <w:pPr>
        <w:rPr>
          <w:rFonts w:ascii="Times New Roman" w:hAnsi="Times New Roman" w:cs="Times New Roman"/>
          <w:sz w:val="24"/>
          <w:szCs w:val="24"/>
        </w:rPr>
      </w:pPr>
    </w:p>
    <w:p w14:paraId="52CBF132" w14:textId="77777777" w:rsidR="009D5A60" w:rsidRDefault="009D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children who are kindergarten ready are more likely to make the most of their educational experience; and</w:t>
      </w:r>
    </w:p>
    <w:p w14:paraId="74F0F6C2" w14:textId="77777777" w:rsidR="009D5A60" w:rsidRDefault="009D5A60">
      <w:pPr>
        <w:rPr>
          <w:rFonts w:ascii="Times New Roman" w:hAnsi="Times New Roman" w:cs="Times New Roman"/>
          <w:sz w:val="24"/>
          <w:szCs w:val="24"/>
        </w:rPr>
      </w:pPr>
    </w:p>
    <w:p w14:paraId="5B376A62" w14:textId="77777777" w:rsidR="009D5A60" w:rsidRDefault="009D5A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WHEREAS, a successful kindergarten experience is the start to a successful completion of high school and preparation for a successful career.</w:t>
      </w:r>
      <w:proofErr w:type="gramEnd"/>
    </w:p>
    <w:p w14:paraId="77F91FD1" w14:textId="77777777" w:rsidR="009D5A60" w:rsidRDefault="009D5A60">
      <w:pPr>
        <w:rPr>
          <w:rFonts w:ascii="Times New Roman" w:hAnsi="Times New Roman" w:cs="Times New Roman"/>
          <w:sz w:val="24"/>
          <w:szCs w:val="24"/>
        </w:rPr>
      </w:pPr>
    </w:p>
    <w:p w14:paraId="2B469C8C" w14:textId="77777777" w:rsidR="009D5A60" w:rsidRDefault="009D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THEREFORE, BE IT RESOLVED, that the City Council/Town Council/County Board of Supervisors of (Locality) recognizes the importance of early childhood education to </w:t>
      </w:r>
      <w:r w:rsidR="00A95CD6">
        <w:rPr>
          <w:rFonts w:ascii="Times New Roman" w:hAnsi="Times New Roman" w:cs="Times New Roman"/>
          <w:sz w:val="24"/>
          <w:szCs w:val="24"/>
        </w:rPr>
        <w:t>children’s future success in school and in life; and</w:t>
      </w:r>
    </w:p>
    <w:p w14:paraId="4EF07802" w14:textId="77777777" w:rsidR="00A95CD6" w:rsidRDefault="00A95CD6">
      <w:pPr>
        <w:rPr>
          <w:rFonts w:ascii="Times New Roman" w:hAnsi="Times New Roman" w:cs="Times New Roman"/>
          <w:sz w:val="24"/>
          <w:szCs w:val="24"/>
        </w:rPr>
      </w:pPr>
    </w:p>
    <w:p w14:paraId="7A38B3B3" w14:textId="3B6D6540" w:rsidR="00A95CD6" w:rsidRDefault="00A9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BE IT FURTHER RESOLVED, </w:t>
      </w:r>
      <w:r w:rsidR="00C851D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the City Council/Town Council/County Board of (Locality) commends the teachers, volunteers, parents, community leaders and students involved in early childhood education for their contributions.</w:t>
      </w:r>
    </w:p>
    <w:p w14:paraId="6ED2247C" w14:textId="24818FF2" w:rsidR="00832C32" w:rsidRDefault="00832C32">
      <w:pPr>
        <w:rPr>
          <w:rFonts w:ascii="Times New Roman" w:hAnsi="Times New Roman" w:cs="Times New Roman"/>
          <w:sz w:val="24"/>
          <w:szCs w:val="24"/>
        </w:rPr>
      </w:pPr>
    </w:p>
    <w:p w14:paraId="197C0298" w14:textId="053CA287" w:rsidR="00832C32" w:rsidRDefault="00832C32">
      <w:pPr>
        <w:rPr>
          <w:rFonts w:ascii="Times New Roman" w:hAnsi="Times New Roman" w:cs="Times New Roman"/>
          <w:sz w:val="24"/>
          <w:szCs w:val="24"/>
        </w:rPr>
      </w:pPr>
    </w:p>
    <w:p w14:paraId="0233CE5E" w14:textId="7AE107C1" w:rsidR="00832C32" w:rsidRDefault="00832C32">
      <w:pPr>
        <w:rPr>
          <w:rFonts w:ascii="Times New Roman" w:hAnsi="Times New Roman" w:cs="Times New Roman"/>
          <w:sz w:val="24"/>
          <w:szCs w:val="24"/>
        </w:rPr>
      </w:pPr>
    </w:p>
    <w:p w14:paraId="25F3766B" w14:textId="0812B1BA" w:rsidR="00832C32" w:rsidRDefault="00832C32">
      <w:pPr>
        <w:rPr>
          <w:rFonts w:ascii="Times New Roman" w:hAnsi="Times New Roman" w:cs="Times New Roman"/>
          <w:sz w:val="24"/>
          <w:szCs w:val="24"/>
        </w:rPr>
      </w:pPr>
    </w:p>
    <w:p w14:paraId="5038F1A7" w14:textId="2CD4318F" w:rsidR="00832C32" w:rsidRDefault="00832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14:paraId="637DF877" w14:textId="136E243F" w:rsidR="00832C32" w:rsidRDefault="00832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(Chair)</w:t>
      </w:r>
    </w:p>
    <w:p w14:paraId="13BD6789" w14:textId="59B43841" w:rsidR="00832C32" w:rsidRDefault="00832C32">
      <w:pPr>
        <w:rPr>
          <w:rFonts w:ascii="Times New Roman" w:hAnsi="Times New Roman" w:cs="Times New Roman"/>
          <w:sz w:val="24"/>
          <w:szCs w:val="24"/>
        </w:rPr>
      </w:pPr>
    </w:p>
    <w:p w14:paraId="59400C51" w14:textId="77777777" w:rsidR="00022838" w:rsidRDefault="00022838">
      <w:pPr>
        <w:rPr>
          <w:rFonts w:ascii="Times New Roman" w:hAnsi="Times New Roman" w:cs="Times New Roman"/>
          <w:sz w:val="24"/>
          <w:szCs w:val="24"/>
        </w:rPr>
      </w:pPr>
    </w:p>
    <w:p w14:paraId="71DEED21" w14:textId="30072283" w:rsidR="00832C32" w:rsidRDefault="00832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CC3BDE7" w14:textId="41231B74" w:rsidR="00832C32" w:rsidRDefault="00832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C52C519" w14:textId="03714CF9" w:rsidR="00A95CD6" w:rsidRDefault="00A95CD6">
      <w:pPr>
        <w:rPr>
          <w:rFonts w:ascii="Times New Roman" w:hAnsi="Times New Roman" w:cs="Times New Roman"/>
          <w:sz w:val="24"/>
          <w:szCs w:val="24"/>
        </w:rPr>
      </w:pPr>
    </w:p>
    <w:p w14:paraId="2CA295E5" w14:textId="0E58182D" w:rsidR="00832C32" w:rsidRDefault="00832C32">
      <w:pPr>
        <w:rPr>
          <w:rFonts w:ascii="Times New Roman" w:hAnsi="Times New Roman" w:cs="Times New Roman"/>
          <w:sz w:val="24"/>
          <w:szCs w:val="24"/>
        </w:rPr>
      </w:pPr>
    </w:p>
    <w:p w14:paraId="64A42E3E" w14:textId="4A1FFBBB" w:rsidR="00832C32" w:rsidRDefault="00832C32">
      <w:pPr>
        <w:rPr>
          <w:rFonts w:ascii="Times New Roman" w:hAnsi="Times New Roman" w:cs="Times New Roman"/>
          <w:sz w:val="24"/>
          <w:szCs w:val="24"/>
        </w:rPr>
      </w:pPr>
    </w:p>
    <w:p w14:paraId="48090CD3" w14:textId="2527AE5A" w:rsidR="00832C32" w:rsidRDefault="00832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email a copy of the signed resolution to Mary Jo Fields, </w:t>
      </w:r>
      <w:hyperlink r:id="rId5" w:history="1">
        <w:r w:rsidRPr="00F25BD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mfields@vml.org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83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2C"/>
    <w:rsid w:val="00022838"/>
    <w:rsid w:val="007B747E"/>
    <w:rsid w:val="00832C32"/>
    <w:rsid w:val="00921A43"/>
    <w:rsid w:val="009D5A60"/>
    <w:rsid w:val="00A95CD6"/>
    <w:rsid w:val="00AB2B5F"/>
    <w:rsid w:val="00C851DF"/>
    <w:rsid w:val="00D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35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C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fields@vm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Fields</dc:creator>
  <cp:keywords/>
  <dc:description/>
  <cp:lastModifiedBy>Manuel Timbreza</cp:lastModifiedBy>
  <cp:revision>5</cp:revision>
  <dcterms:created xsi:type="dcterms:W3CDTF">2016-01-15T19:46:00Z</dcterms:created>
  <dcterms:modified xsi:type="dcterms:W3CDTF">2016-05-04T17:10:00Z</dcterms:modified>
</cp:coreProperties>
</file>