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F5C2" w14:textId="77777777" w:rsidR="009D1C08" w:rsidRPr="009D1C08" w:rsidRDefault="00EA5851" w:rsidP="009D1C08">
      <w:pPr>
        <w:spacing w:after="0"/>
        <w:rPr>
          <w:b/>
          <w:bCs/>
        </w:rPr>
      </w:pPr>
      <w:r w:rsidRPr="009D1C08">
        <w:rPr>
          <w:b/>
          <w:bCs/>
        </w:rPr>
        <w:t>Re:</w:t>
      </w:r>
      <w:r w:rsidRPr="009D1C08">
        <w:rPr>
          <w:b/>
          <w:bCs/>
        </w:rPr>
        <w:tab/>
        <w:t xml:space="preserve">OPPOSE SB388 / </w:t>
      </w:r>
      <w:r w:rsidR="007C256E" w:rsidRPr="009D1C08">
        <w:rPr>
          <w:b/>
          <w:bCs/>
        </w:rPr>
        <w:t xml:space="preserve">SUPPORT THE REENACTMENT CLAUSE IN </w:t>
      </w:r>
      <w:r w:rsidRPr="009D1C08">
        <w:rPr>
          <w:b/>
          <w:bCs/>
        </w:rPr>
        <w:t xml:space="preserve">HB1279 </w:t>
      </w:r>
    </w:p>
    <w:p w14:paraId="6B0BB310" w14:textId="6773FD59" w:rsidR="00EA5851" w:rsidRDefault="00EA5851" w:rsidP="009D1C08">
      <w:pPr>
        <w:spacing w:after="0"/>
        <w:ind w:firstLine="720"/>
        <w:rPr>
          <w:i/>
          <w:iCs/>
        </w:rPr>
      </w:pPr>
      <w:r w:rsidRPr="009D1C08">
        <w:rPr>
          <w:i/>
          <w:iCs/>
        </w:rPr>
        <w:t>(Noted that they are not identical but similar in concept</w:t>
      </w:r>
      <w:r w:rsidR="009D1C08" w:rsidRPr="009D1C08">
        <w:rPr>
          <w:i/>
          <w:iCs/>
        </w:rPr>
        <w:t>)</w:t>
      </w:r>
    </w:p>
    <w:p w14:paraId="4EACE6CC" w14:textId="77777777" w:rsidR="009D1C08" w:rsidRPr="009D1C08" w:rsidRDefault="009D1C08" w:rsidP="009D1C08">
      <w:pPr>
        <w:spacing w:after="0"/>
        <w:ind w:firstLine="720"/>
      </w:pPr>
    </w:p>
    <w:p w14:paraId="05448AA4" w14:textId="3B98AFEB" w:rsidR="00EA5851" w:rsidRDefault="00EA5851">
      <w:r>
        <w:t xml:space="preserve">Dear </w:t>
      </w:r>
      <w:r w:rsidR="00207B22">
        <w:t>Senator</w:t>
      </w:r>
      <w:r>
        <w:t xml:space="preserve"> / </w:t>
      </w:r>
      <w:r w:rsidR="00207B22">
        <w:t>Delegate</w:t>
      </w:r>
      <w:r>
        <w:t xml:space="preserve"> </w:t>
      </w:r>
      <w:r w:rsidR="00797E07">
        <w:t>[</w:t>
      </w:r>
      <w:r>
        <w:t>Inser</w:t>
      </w:r>
      <w:r w:rsidR="00797E07">
        <w:t>t Name]</w:t>
      </w:r>
    </w:p>
    <w:p w14:paraId="65C2864E" w14:textId="05449E5C" w:rsidR="00EA5851" w:rsidRDefault="00EA5851">
      <w:r>
        <w:t xml:space="preserve">The Virginia Municipal League (VML) would like to bring SB388 and HB1279 to your attention and ask you to oppose </w:t>
      </w:r>
      <w:r w:rsidR="007C256E">
        <w:t>SB388 and/or ask that SB388 have added the reenactment clause that HB1279 includes</w:t>
      </w:r>
      <w:r>
        <w:t>.  These proposals would require localities to allow housing by right on religious and certain non-profit property without the benefit of input from the neighbors or consideration of capacity for schools and other</w:t>
      </w:r>
      <w:r w:rsidR="00A4084A">
        <w:t xml:space="preserve"> government services and infrastructure</w:t>
      </w:r>
      <w:r>
        <w:t>.</w:t>
      </w:r>
      <w:r w:rsidR="000B1556">
        <w:t xml:space="preserve">  </w:t>
      </w:r>
    </w:p>
    <w:p w14:paraId="51F6F914" w14:textId="556F057F" w:rsidR="00EA5851" w:rsidRDefault="00EA5851">
      <w:r>
        <w:t xml:space="preserve">Both proposals </w:t>
      </w:r>
      <w:r w:rsidR="00A4084A">
        <w:t>impose</w:t>
      </w:r>
      <w:r>
        <w:t xml:space="preserve"> timelines for </w:t>
      </w:r>
      <w:r w:rsidR="000B1556">
        <w:t>administrative</w:t>
      </w:r>
      <w:r>
        <w:t xml:space="preserve"> approval </w:t>
      </w:r>
      <w:r w:rsidR="00A4084A">
        <w:t xml:space="preserve">more stringent than for </w:t>
      </w:r>
      <w:r>
        <w:t>that other uses and state</w:t>
      </w:r>
      <w:r w:rsidR="00A4084A">
        <w:t>s</w:t>
      </w:r>
      <w:r>
        <w:t xml:space="preserve"> that these plans are “deemed approved” if the timelines are not met.  This is unworkable for localities and potentially violates Virginia Code Section 15.2-</w:t>
      </w:r>
      <w:r w:rsidR="00440CAB">
        <w:t>2282 which requires that zoning regulations be uniform throughout the district.  This approval and by right allowance may differ from other properties in the district violating this long-standing code section.</w:t>
      </w:r>
    </w:p>
    <w:p w14:paraId="0764A768" w14:textId="18D7D240" w:rsidR="000B1556" w:rsidRDefault="000B1556">
      <w:r>
        <w:t>There are many other problematic sections with the bill</w:t>
      </w:r>
      <w:r w:rsidR="009D1C08">
        <w:t>s</w:t>
      </w:r>
      <w:r>
        <w:t xml:space="preserve"> and I am more than happy to meet with you to discuss</w:t>
      </w:r>
      <w:r w:rsidR="00A4084A">
        <w:t xml:space="preserve"> these proposals</w:t>
      </w:r>
      <w:r>
        <w:t>. I can be reached at _____________________.  We ask that you oppose SB388 and</w:t>
      </w:r>
      <w:r w:rsidR="009D1C08">
        <w:t>/or</w:t>
      </w:r>
      <w:r>
        <w:t xml:space="preserve"> </w:t>
      </w:r>
      <w:r w:rsidR="007C256E">
        <w:t xml:space="preserve">support the reenactment clause in </w:t>
      </w:r>
      <w:r>
        <w:t xml:space="preserve">HB1279.  </w:t>
      </w:r>
    </w:p>
    <w:sectPr w:rsidR="000B1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51"/>
    <w:rsid w:val="000B1556"/>
    <w:rsid w:val="00207B22"/>
    <w:rsid w:val="00440CAB"/>
    <w:rsid w:val="006938F6"/>
    <w:rsid w:val="00797E07"/>
    <w:rsid w:val="007C256E"/>
    <w:rsid w:val="00946B5F"/>
    <w:rsid w:val="009D1C08"/>
    <w:rsid w:val="009D6B41"/>
    <w:rsid w:val="00A4084A"/>
    <w:rsid w:val="00BC3893"/>
    <w:rsid w:val="00C62204"/>
    <w:rsid w:val="00DE2B81"/>
    <w:rsid w:val="00E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1455"/>
  <w15:chartTrackingRefBased/>
  <w15:docId w15:val="{3AF040E3-FECF-4F8B-AB28-D3EC7077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1131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Gowdy</dc:creator>
  <cp:keywords/>
  <dc:description/>
  <cp:lastModifiedBy>Robert Bullington</cp:lastModifiedBy>
  <cp:revision>2</cp:revision>
  <dcterms:created xsi:type="dcterms:W3CDTF">2026-02-13T21:14:00Z</dcterms:created>
  <dcterms:modified xsi:type="dcterms:W3CDTF">2026-02-13T21:14:00Z</dcterms:modified>
</cp:coreProperties>
</file>